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1E71" w:rsidRDefault="00991589">
      <w:pPr>
        <w:rPr>
          <w:rFonts w:ascii="Times New Roman" w:hAnsi="Times New Roman" w:cs="Times New Roman"/>
          <w:sz w:val="20"/>
          <w:szCs w:val="20"/>
        </w:rPr>
      </w:pPr>
      <w:r>
        <w:rPr>
          <w:rFonts w:ascii="Times New Roman" w:hAnsi="Times New Roman" w:cs="Times New Roman"/>
          <w:noProof/>
          <w:sz w:val="20"/>
          <w:szCs w:val="20"/>
          <w:lang w:eastAsia="zh-TW"/>
        </w:rPr>
        <w:pict>
          <v:shapetype id="_x0000_t202" coordsize="21600,21600" o:spt="202" path="m,l,21600r21600,l21600,xe">
            <v:stroke joinstyle="miter"/>
            <v:path gradientshapeok="t" o:connecttype="rect"/>
          </v:shapetype>
          <v:shape id="_x0000_s2118" type="#_x0000_t202" style="position:absolute;margin-left:85.15pt;margin-top:565.5pt;width:451.1pt;height:104pt;z-index:251744256;mso-position-horizontal-relative:page;mso-position-vertical-relative:page;mso-width-relative:margin;v-text-anchor:middle" o:allowincell="f" filled="f" strokecolor="#622423 [1605]" strokeweight="6pt">
            <v:stroke linestyle="thickThin"/>
            <v:textbox style="mso-next-textbox:#_x0000_s2118" inset="10.8pt,7.2pt,10.8pt,7.2pt">
              <w:txbxContent>
                <w:p w:rsidR="00EF1E52" w:rsidRPr="00461E71" w:rsidRDefault="00EF1E52">
                  <w:pPr>
                    <w:spacing w:after="0" w:line="360" w:lineRule="auto"/>
                    <w:jc w:val="center"/>
                    <w:rPr>
                      <w:rFonts w:asciiTheme="majorHAnsi" w:eastAsiaTheme="majorEastAsia" w:hAnsiTheme="majorHAnsi" w:cstheme="majorBidi"/>
                      <w:i/>
                      <w:iCs/>
                      <w:sz w:val="24"/>
                      <w:szCs w:val="24"/>
                    </w:rPr>
                  </w:pPr>
                  <w:r w:rsidRPr="00461E71">
                    <w:rPr>
                      <w:rFonts w:asciiTheme="majorHAnsi" w:eastAsiaTheme="majorEastAsia" w:hAnsiTheme="majorHAnsi" w:cstheme="majorBidi"/>
                      <w:i/>
                      <w:iCs/>
                      <w:sz w:val="24"/>
                      <w:szCs w:val="24"/>
                    </w:rPr>
                    <w:t>The Newark Valley School District follows Modern Language Association (MLA) guidelines to produce research paper</w:t>
                  </w:r>
                  <w:r>
                    <w:rPr>
                      <w:rFonts w:asciiTheme="majorHAnsi" w:eastAsiaTheme="majorEastAsia" w:hAnsiTheme="majorHAnsi" w:cstheme="majorBidi"/>
                      <w:i/>
                      <w:iCs/>
                      <w:sz w:val="24"/>
                      <w:szCs w:val="24"/>
                    </w:rPr>
                    <w:t>s</w:t>
                  </w:r>
                  <w:r w:rsidRPr="00461E71">
                    <w:rPr>
                      <w:rFonts w:asciiTheme="majorHAnsi" w:eastAsiaTheme="majorEastAsia" w:hAnsiTheme="majorHAnsi" w:cstheme="majorBidi"/>
                      <w:i/>
                      <w:iCs/>
                      <w:sz w:val="24"/>
                      <w:szCs w:val="24"/>
                    </w:rPr>
                    <w:t>. Be aware other writing/research styles exist and in your future education or employment you may be asked to produce work in APA, Chicago or another style.</w:t>
                  </w:r>
                </w:p>
              </w:txbxContent>
            </v:textbox>
            <w10:wrap type="square" anchorx="page" anchory="page"/>
          </v:shape>
        </w:pict>
      </w:r>
      <w:r w:rsidRPr="00991589">
        <w:rPr>
          <w:noProof/>
          <w:color w:val="000000" w:themeColor="text1"/>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15" type="#_x0000_t136" style="position:absolute;margin-left:13.15pt;margin-top:109.9pt;width:451.1pt;height:126.2pt;z-index:-251576320;mso-position-horizontal-relative:text;mso-position-vertical-relative:text;mso-width-relative:page;mso-height-relative:page" wrapcoords="-36 -129 -36 6686 19947 8100 10854 10157 10818 12214 1905 12857 1905 19671 3163 20443 5068 20443 5355 21471 5427 21471 6290 21471 6361 21471 6649 20443 14448 20443 19695 19671 19731 12857 10818 12214 10818 10157 13046 10157 20881 8614 20917 8100 21205 6043 21672 1800 20594 1157 17934 -129 -36 -129" fillcolor="#0d0d0d [3069]">
            <v:shadow color="#868686"/>
            <v:textpath style="font-family:&quot;Arial Black&quot;;v-text-kern:t" trim="t" fitpath="t" string="Newark Valley&#10;High School"/>
            <w10:wrap type="tight"/>
          </v:shape>
        </w:pict>
      </w:r>
      <w:r w:rsidRPr="00991589">
        <w:rPr>
          <w:noProof/>
        </w:rPr>
        <w:pict>
          <v:shape id="_x0000_s2117" type="#_x0000_t136" style="position:absolute;margin-left:47.2pt;margin-top:425.45pt;width:349.5pt;height:51pt;z-index:-251574272;mso-position-horizontal-relative:text;mso-position-vertical-relative:text;mso-width-relative:page;mso-height-relative:page" wrapcoords="-93 -318 93 9847 185 16835 4821 20012 7277 20012 7463 21282 8204 21282 8251 21282 8436 20012 13025 20012 21646 16835 21600 14929 21322 9847 21646 4765 20766 -318 -93 -318" fillcolor="#0d0d0d [3069]">
            <v:shadow color="#868686"/>
            <v:textpath style="font-family:&quot;Arial Black&quot;;v-text-kern:t" trim="t" fitpath="t" string="Writing Handbook"/>
            <w10:wrap type="tight"/>
          </v:shape>
        </w:pict>
      </w:r>
      <w:r w:rsidR="00461E71">
        <w:rPr>
          <w:noProof/>
          <w:color w:val="000000" w:themeColor="text1"/>
        </w:rPr>
        <w:drawing>
          <wp:anchor distT="0" distB="0" distL="114300" distR="114300" simplePos="0" relativeHeight="251738112" behindDoc="1" locked="0" layoutInCell="1" allowOverlap="1">
            <wp:simplePos x="0" y="0"/>
            <wp:positionH relativeFrom="column">
              <wp:posOffset>2314575</wp:posOffset>
            </wp:positionH>
            <wp:positionV relativeFrom="paragraph">
              <wp:posOffset>3217545</wp:posOffset>
            </wp:positionV>
            <wp:extent cx="1019175" cy="1200150"/>
            <wp:effectExtent l="19050" t="0" r="9525" b="0"/>
            <wp:wrapTight wrapText="bothSides">
              <wp:wrapPolygon edited="0">
                <wp:start x="-404" y="0"/>
                <wp:lineTo x="-404" y="21257"/>
                <wp:lineTo x="21802" y="21257"/>
                <wp:lineTo x="21802" y="0"/>
                <wp:lineTo x="-404" y="0"/>
              </wp:wrapPolygon>
            </wp:wrapTight>
            <wp:docPr id="6" name="ipfHF6T29Fn4828LM:" descr="http://t3.gstatic.com/images?q=tbn:HF6T29Fn4828LM:http://bp2.blogger.com/_Gm5H03BCkmc/Rx0JA1_YP9I/AAAAAAAAABo/TZ42DoMTvx4/s200/cardinal_shadow_blogger.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HF6T29Fn4828LM:" descr="http://t3.gstatic.com/images?q=tbn:HF6T29Fn4828LM:http://bp2.blogger.com/_Gm5H03BCkmc/Rx0JA1_YP9I/AAAAAAAAABo/TZ42DoMTvx4/s200/cardinal_shadow_blogger.jpg">
                      <a:hlinkClick r:id="rId9"/>
                    </pic:cNvPr>
                    <pic:cNvPicPr>
                      <a:picLocks noChangeAspect="1" noChangeArrowheads="1"/>
                    </pic:cNvPicPr>
                  </pic:nvPicPr>
                  <pic:blipFill>
                    <a:blip r:embed="rId10" cstate="print"/>
                    <a:srcRect/>
                    <a:stretch>
                      <a:fillRect/>
                    </a:stretch>
                  </pic:blipFill>
                  <pic:spPr bwMode="auto">
                    <a:xfrm>
                      <a:off x="0" y="0"/>
                      <a:ext cx="1019175" cy="1200150"/>
                    </a:xfrm>
                    <a:prstGeom prst="rect">
                      <a:avLst/>
                    </a:prstGeom>
                    <a:noFill/>
                    <a:ln w="9525">
                      <a:noFill/>
                      <a:miter lim="800000"/>
                      <a:headEnd/>
                      <a:tailEnd/>
                    </a:ln>
                  </pic:spPr>
                </pic:pic>
              </a:graphicData>
            </a:graphic>
          </wp:anchor>
        </w:drawing>
      </w:r>
      <w:r w:rsidR="00461E71">
        <w:rPr>
          <w:rFonts w:ascii="Times New Roman" w:hAnsi="Times New Roman" w:cs="Times New Roman"/>
          <w:sz w:val="20"/>
          <w:szCs w:val="20"/>
        </w:rPr>
        <w:br w:type="page"/>
      </w:r>
    </w:p>
    <w:p w:rsidR="00461E71" w:rsidRDefault="00461E71" w:rsidP="00461E71">
      <w:pPr>
        <w:jc w:val="center"/>
        <w:rPr>
          <w:rFonts w:ascii="Times New Roman" w:hAnsi="Times New Roman" w:cs="Times New Roman"/>
          <w:b/>
          <w:sz w:val="28"/>
          <w:szCs w:val="28"/>
        </w:rPr>
      </w:pPr>
      <w:r>
        <w:rPr>
          <w:rFonts w:ascii="Times New Roman" w:hAnsi="Times New Roman" w:cs="Times New Roman"/>
          <w:b/>
          <w:sz w:val="28"/>
          <w:szCs w:val="28"/>
        </w:rPr>
        <w:lastRenderedPageBreak/>
        <w:t>Table of Contents</w:t>
      </w:r>
    </w:p>
    <w:p w:rsidR="00461E71" w:rsidRDefault="00461E71" w:rsidP="00461E71">
      <w:pPr>
        <w:rPr>
          <w:rFonts w:ascii="Times New Roman" w:hAnsi="Times New Roman" w:cs="Times New Roman"/>
          <w:sz w:val="24"/>
          <w:szCs w:val="24"/>
        </w:rPr>
      </w:pPr>
      <w:r>
        <w:rPr>
          <w:rFonts w:ascii="Times New Roman" w:hAnsi="Times New Roman" w:cs="Times New Roman"/>
          <w:sz w:val="24"/>
          <w:szCs w:val="24"/>
        </w:rPr>
        <w:t>Formatting an MLA paper ………………………………………………………….. Pages 3-4</w:t>
      </w:r>
    </w:p>
    <w:p w:rsidR="00461E71" w:rsidRDefault="00461E71" w:rsidP="00461E71">
      <w:pPr>
        <w:rPr>
          <w:rFonts w:ascii="Times New Roman" w:hAnsi="Times New Roman" w:cs="Times New Roman"/>
          <w:sz w:val="24"/>
          <w:szCs w:val="24"/>
        </w:rPr>
      </w:pPr>
      <w:r>
        <w:rPr>
          <w:rFonts w:ascii="Times New Roman" w:hAnsi="Times New Roman" w:cs="Times New Roman"/>
          <w:sz w:val="24"/>
          <w:szCs w:val="24"/>
        </w:rPr>
        <w:t>Sample MLA paper …………………………………………………………………..Page 5</w:t>
      </w:r>
    </w:p>
    <w:p w:rsidR="00461E71" w:rsidRDefault="00461E71" w:rsidP="00461E71">
      <w:pPr>
        <w:rPr>
          <w:rFonts w:ascii="Times New Roman" w:hAnsi="Times New Roman" w:cs="Times New Roman"/>
          <w:sz w:val="24"/>
          <w:szCs w:val="24"/>
        </w:rPr>
      </w:pPr>
      <w:r>
        <w:rPr>
          <w:rFonts w:ascii="Times New Roman" w:hAnsi="Times New Roman" w:cs="Times New Roman"/>
          <w:sz w:val="24"/>
          <w:szCs w:val="24"/>
        </w:rPr>
        <w:t>Sample Works Cited …………………………………………………………………Page 6</w:t>
      </w:r>
    </w:p>
    <w:p w:rsidR="00461E71" w:rsidRDefault="00461E71" w:rsidP="00461E71">
      <w:pPr>
        <w:rPr>
          <w:rFonts w:ascii="Times New Roman" w:hAnsi="Times New Roman" w:cs="Times New Roman"/>
          <w:sz w:val="24"/>
          <w:szCs w:val="24"/>
        </w:rPr>
      </w:pPr>
      <w:r>
        <w:rPr>
          <w:rFonts w:ascii="Times New Roman" w:hAnsi="Times New Roman" w:cs="Times New Roman"/>
          <w:sz w:val="24"/>
          <w:szCs w:val="24"/>
        </w:rPr>
        <w:t>MLA Citation Guidelines ……………………………………………………………Pages 7-10</w:t>
      </w:r>
    </w:p>
    <w:p w:rsidR="00461E71" w:rsidRDefault="00461E71" w:rsidP="00461E71">
      <w:pPr>
        <w:rPr>
          <w:rFonts w:ascii="Times New Roman" w:hAnsi="Times New Roman" w:cs="Times New Roman"/>
          <w:sz w:val="24"/>
          <w:szCs w:val="24"/>
        </w:rPr>
      </w:pPr>
      <w:r>
        <w:rPr>
          <w:rFonts w:ascii="Times New Roman" w:hAnsi="Times New Roman" w:cs="Times New Roman"/>
          <w:sz w:val="24"/>
          <w:szCs w:val="24"/>
        </w:rPr>
        <w:t>Parenthetical Citations ……………………………………………………………….Pages 11-12</w:t>
      </w:r>
    </w:p>
    <w:p w:rsidR="00461E71" w:rsidRDefault="00461E71" w:rsidP="00461E71">
      <w:pPr>
        <w:rPr>
          <w:rFonts w:ascii="Times New Roman" w:hAnsi="Times New Roman" w:cs="Times New Roman"/>
          <w:sz w:val="24"/>
          <w:szCs w:val="24"/>
        </w:rPr>
      </w:pPr>
      <w:r>
        <w:rPr>
          <w:rFonts w:ascii="Times New Roman" w:hAnsi="Times New Roman" w:cs="Times New Roman"/>
          <w:sz w:val="24"/>
          <w:szCs w:val="24"/>
        </w:rPr>
        <w:t>Self-Evaluation for Research Paper ………………………………………………….Page 13</w:t>
      </w:r>
    </w:p>
    <w:p w:rsidR="00461E71" w:rsidRDefault="00461E71" w:rsidP="00461E71">
      <w:pPr>
        <w:rPr>
          <w:rFonts w:ascii="Times New Roman" w:hAnsi="Times New Roman" w:cs="Times New Roman"/>
          <w:sz w:val="24"/>
          <w:szCs w:val="24"/>
        </w:rPr>
      </w:pPr>
      <w:r>
        <w:rPr>
          <w:rFonts w:ascii="Times New Roman" w:hAnsi="Times New Roman" w:cs="Times New Roman"/>
          <w:sz w:val="24"/>
          <w:szCs w:val="24"/>
        </w:rPr>
        <w:t>Plagiarism …………………………………………………………………………….Page 14</w:t>
      </w:r>
    </w:p>
    <w:p w:rsidR="00461E71" w:rsidRDefault="00461E71" w:rsidP="00461E71">
      <w:pPr>
        <w:rPr>
          <w:rFonts w:ascii="Times New Roman" w:hAnsi="Times New Roman" w:cs="Times New Roman"/>
          <w:sz w:val="24"/>
          <w:szCs w:val="24"/>
        </w:rPr>
      </w:pPr>
      <w:r>
        <w:rPr>
          <w:rFonts w:ascii="Times New Roman" w:hAnsi="Times New Roman" w:cs="Times New Roman"/>
          <w:sz w:val="24"/>
          <w:szCs w:val="24"/>
        </w:rPr>
        <w:t>Research Vocabulary …………………………………………………………………Page 15</w:t>
      </w:r>
    </w:p>
    <w:p w:rsidR="00461E71" w:rsidRDefault="00461E71" w:rsidP="00461E71">
      <w:pPr>
        <w:rPr>
          <w:rFonts w:ascii="Times New Roman" w:hAnsi="Times New Roman" w:cs="Times New Roman"/>
          <w:sz w:val="24"/>
          <w:szCs w:val="24"/>
        </w:rPr>
      </w:pPr>
      <w:r>
        <w:rPr>
          <w:rFonts w:ascii="Times New Roman" w:hAnsi="Times New Roman" w:cs="Times New Roman"/>
          <w:sz w:val="24"/>
          <w:szCs w:val="24"/>
        </w:rPr>
        <w:t>Considering Sources ………………………………………………………………….Page16</w:t>
      </w:r>
    </w:p>
    <w:p w:rsidR="00461E71" w:rsidRDefault="00461E71" w:rsidP="00461E71">
      <w:pPr>
        <w:rPr>
          <w:rFonts w:ascii="Times New Roman" w:hAnsi="Times New Roman" w:cs="Times New Roman"/>
          <w:sz w:val="24"/>
          <w:szCs w:val="24"/>
        </w:rPr>
      </w:pPr>
      <w:r>
        <w:rPr>
          <w:rFonts w:ascii="Times New Roman" w:hAnsi="Times New Roman" w:cs="Times New Roman"/>
          <w:sz w:val="24"/>
          <w:szCs w:val="24"/>
        </w:rPr>
        <w:t>Preparing Bib Cards &amp; Note Cards …………………………………………………..Pages 17-18</w:t>
      </w:r>
    </w:p>
    <w:p w:rsidR="00461E71" w:rsidRDefault="00461E71" w:rsidP="00461E71">
      <w:pPr>
        <w:rPr>
          <w:rFonts w:ascii="Times New Roman" w:hAnsi="Times New Roman" w:cs="Times New Roman"/>
          <w:sz w:val="24"/>
          <w:szCs w:val="24"/>
        </w:rPr>
      </w:pPr>
      <w:r>
        <w:rPr>
          <w:rFonts w:ascii="Times New Roman" w:hAnsi="Times New Roman" w:cs="Times New Roman"/>
          <w:sz w:val="24"/>
          <w:szCs w:val="24"/>
        </w:rPr>
        <w:t>Thesis Statements &amp; Introductions …………………………………………………...Page 19</w:t>
      </w:r>
    </w:p>
    <w:p w:rsidR="00461E71" w:rsidRDefault="00461E71" w:rsidP="00461E71">
      <w:pPr>
        <w:rPr>
          <w:rFonts w:ascii="Times New Roman" w:hAnsi="Times New Roman" w:cs="Times New Roman"/>
          <w:sz w:val="24"/>
          <w:szCs w:val="24"/>
        </w:rPr>
      </w:pPr>
      <w:r>
        <w:rPr>
          <w:rFonts w:ascii="Times New Roman" w:hAnsi="Times New Roman" w:cs="Times New Roman"/>
          <w:sz w:val="24"/>
          <w:szCs w:val="24"/>
        </w:rPr>
        <w:t>Outline ………………………………………………………………………………...Page 20</w:t>
      </w:r>
    </w:p>
    <w:p w:rsidR="00461E71" w:rsidRDefault="00461E71" w:rsidP="00461E71">
      <w:pPr>
        <w:rPr>
          <w:rFonts w:ascii="Times New Roman" w:hAnsi="Times New Roman" w:cs="Times New Roman"/>
          <w:sz w:val="24"/>
          <w:szCs w:val="24"/>
        </w:rPr>
      </w:pPr>
      <w:r>
        <w:rPr>
          <w:rFonts w:ascii="Times New Roman" w:hAnsi="Times New Roman" w:cs="Times New Roman"/>
          <w:sz w:val="24"/>
          <w:szCs w:val="24"/>
        </w:rPr>
        <w:t>Writing Essays ………………………………………………………………………..Pages 21-22</w:t>
      </w:r>
    </w:p>
    <w:p w:rsidR="00461E71" w:rsidRDefault="00461E71" w:rsidP="00461E71">
      <w:pPr>
        <w:rPr>
          <w:rFonts w:ascii="Times New Roman" w:hAnsi="Times New Roman" w:cs="Times New Roman"/>
          <w:sz w:val="24"/>
          <w:szCs w:val="24"/>
        </w:rPr>
      </w:pPr>
      <w:r>
        <w:rPr>
          <w:rFonts w:ascii="Times New Roman" w:hAnsi="Times New Roman" w:cs="Times New Roman"/>
          <w:sz w:val="24"/>
          <w:szCs w:val="24"/>
        </w:rPr>
        <w:t>The Writing Process ………………………………………………………………….Pages 23-26</w:t>
      </w:r>
    </w:p>
    <w:p w:rsidR="00461E71" w:rsidRDefault="00461E71" w:rsidP="00461E71">
      <w:pPr>
        <w:rPr>
          <w:rFonts w:ascii="Times New Roman" w:hAnsi="Times New Roman" w:cs="Times New Roman"/>
          <w:sz w:val="24"/>
          <w:szCs w:val="24"/>
        </w:rPr>
      </w:pPr>
      <w:r>
        <w:rPr>
          <w:rFonts w:ascii="Times New Roman" w:hAnsi="Times New Roman" w:cs="Times New Roman"/>
          <w:sz w:val="24"/>
          <w:szCs w:val="24"/>
        </w:rPr>
        <w:t>Common Glossary for Prose …………………………………………………………Pages 27-29</w:t>
      </w:r>
    </w:p>
    <w:p w:rsidR="00461E71" w:rsidRDefault="00461E71" w:rsidP="00461E71">
      <w:pPr>
        <w:rPr>
          <w:rFonts w:ascii="Times New Roman" w:hAnsi="Times New Roman" w:cs="Times New Roman"/>
          <w:sz w:val="24"/>
          <w:szCs w:val="24"/>
        </w:rPr>
      </w:pPr>
      <w:r>
        <w:rPr>
          <w:rFonts w:ascii="Times New Roman" w:hAnsi="Times New Roman" w:cs="Times New Roman"/>
          <w:sz w:val="24"/>
          <w:szCs w:val="24"/>
        </w:rPr>
        <w:t>Common Glossary for Poetry ………………………………………………………..Pages 30-32</w:t>
      </w:r>
    </w:p>
    <w:p w:rsidR="00461E71" w:rsidRDefault="00461E71" w:rsidP="00461E71">
      <w:pPr>
        <w:rPr>
          <w:rFonts w:ascii="Times New Roman" w:hAnsi="Times New Roman" w:cs="Times New Roman"/>
          <w:sz w:val="24"/>
          <w:szCs w:val="24"/>
        </w:rPr>
      </w:pPr>
      <w:r>
        <w:rPr>
          <w:rFonts w:ascii="Times New Roman" w:hAnsi="Times New Roman" w:cs="Times New Roman"/>
          <w:sz w:val="24"/>
          <w:szCs w:val="24"/>
        </w:rPr>
        <w:t>Common Glossary for Writing ……………………………………………………....Pages 32-33</w:t>
      </w:r>
    </w:p>
    <w:p w:rsidR="00461E71" w:rsidRDefault="00461E71" w:rsidP="00461E71">
      <w:pPr>
        <w:rPr>
          <w:rFonts w:ascii="Times New Roman" w:hAnsi="Times New Roman" w:cs="Times New Roman"/>
          <w:sz w:val="24"/>
          <w:szCs w:val="24"/>
        </w:rPr>
      </w:pPr>
      <w:r>
        <w:rPr>
          <w:rFonts w:ascii="Times New Roman" w:hAnsi="Times New Roman" w:cs="Times New Roman"/>
          <w:sz w:val="24"/>
          <w:szCs w:val="24"/>
        </w:rPr>
        <w:t>Works Cited …………………………………………………………………………Page 34</w:t>
      </w:r>
    </w:p>
    <w:p w:rsidR="00461E71" w:rsidRDefault="00461E71" w:rsidP="00461E71">
      <w:pPr>
        <w:jc w:val="center"/>
        <w:rPr>
          <w:rFonts w:ascii="Times New Roman" w:hAnsi="Times New Roman" w:cs="Times New Roman"/>
          <w:sz w:val="24"/>
          <w:szCs w:val="24"/>
        </w:rPr>
      </w:pPr>
      <w:r>
        <w:rPr>
          <w:rFonts w:ascii="Times New Roman" w:hAnsi="Times New Roman" w:cs="Times New Roman"/>
          <w:sz w:val="24"/>
          <w:szCs w:val="24"/>
        </w:rPr>
        <w:t>Appendixes</w:t>
      </w:r>
    </w:p>
    <w:p w:rsidR="00461E71" w:rsidRDefault="00461E71" w:rsidP="00461E71">
      <w:pPr>
        <w:rPr>
          <w:rFonts w:ascii="Times New Roman" w:hAnsi="Times New Roman" w:cs="Times New Roman"/>
          <w:sz w:val="24"/>
          <w:szCs w:val="24"/>
        </w:rPr>
      </w:pPr>
    </w:p>
    <w:p w:rsidR="00461E71" w:rsidRDefault="00461E71" w:rsidP="00461E71">
      <w:pPr>
        <w:rPr>
          <w:rFonts w:ascii="Times New Roman" w:hAnsi="Times New Roman" w:cs="Times New Roman"/>
          <w:sz w:val="24"/>
          <w:szCs w:val="24"/>
        </w:rPr>
      </w:pPr>
    </w:p>
    <w:p w:rsidR="00461E71" w:rsidRDefault="00461E71" w:rsidP="00461E71">
      <w:pPr>
        <w:rPr>
          <w:rFonts w:ascii="Times New Roman" w:hAnsi="Times New Roman" w:cs="Times New Roman"/>
          <w:sz w:val="20"/>
          <w:szCs w:val="20"/>
        </w:rPr>
      </w:pPr>
      <w:r>
        <w:rPr>
          <w:rFonts w:ascii="Times New Roman" w:hAnsi="Times New Roman" w:cs="Times New Roman"/>
          <w:sz w:val="20"/>
          <w:szCs w:val="20"/>
        </w:rPr>
        <w:br w:type="page"/>
      </w:r>
    </w:p>
    <w:p w:rsidR="00A404A0" w:rsidRPr="009772FB" w:rsidRDefault="00A404A0">
      <w:pPr>
        <w:rPr>
          <w:rFonts w:ascii="Times New Roman" w:hAnsi="Times New Roman" w:cs="Times New Roman"/>
          <w:sz w:val="20"/>
          <w:szCs w:val="20"/>
        </w:rPr>
      </w:pPr>
      <w:r w:rsidRPr="009772FB">
        <w:rPr>
          <w:rFonts w:ascii="Times New Roman" w:hAnsi="Times New Roman" w:cs="Times New Roman"/>
          <w:noProof/>
          <w:sz w:val="20"/>
          <w:szCs w:val="20"/>
        </w:rPr>
        <w:lastRenderedPageBreak/>
        <w:drawing>
          <wp:anchor distT="0" distB="0" distL="114300" distR="114300" simplePos="0" relativeHeight="251658240" behindDoc="1" locked="0" layoutInCell="1" allowOverlap="1">
            <wp:simplePos x="0" y="0"/>
            <wp:positionH relativeFrom="column">
              <wp:posOffset>2657475</wp:posOffset>
            </wp:positionH>
            <wp:positionV relativeFrom="paragraph">
              <wp:posOffset>257175</wp:posOffset>
            </wp:positionV>
            <wp:extent cx="3276600" cy="1514475"/>
            <wp:effectExtent l="19050" t="0" r="0" b="0"/>
            <wp:wrapTight wrapText="bothSides">
              <wp:wrapPolygon edited="0">
                <wp:start x="-126" y="0"/>
                <wp:lineTo x="-126" y="21464"/>
                <wp:lineTo x="21600" y="21464"/>
                <wp:lineTo x="21600" y="0"/>
                <wp:lineTo x="-126"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276600" cy="1514475"/>
                    </a:xfrm>
                    <a:prstGeom prst="rect">
                      <a:avLst/>
                    </a:prstGeom>
                    <a:noFill/>
                    <a:ln w="9525">
                      <a:noFill/>
                      <a:miter lim="800000"/>
                      <a:headEnd/>
                      <a:tailEnd/>
                    </a:ln>
                  </pic:spPr>
                </pic:pic>
              </a:graphicData>
            </a:graphic>
          </wp:anchor>
        </w:drawing>
      </w:r>
      <w:r w:rsidRPr="009772FB">
        <w:rPr>
          <w:rFonts w:ascii="Times New Roman" w:hAnsi="Times New Roman" w:cs="Times New Roman"/>
          <w:sz w:val="20"/>
          <w:szCs w:val="20"/>
        </w:rPr>
        <w:t xml:space="preserve">How to FORMAT an MLA paper </w:t>
      </w:r>
      <w:r w:rsidRPr="009772FB">
        <w:rPr>
          <w:rFonts w:ascii="Times New Roman" w:hAnsi="Times New Roman" w:cs="Times New Roman"/>
          <w:b/>
          <w:sz w:val="20"/>
          <w:szCs w:val="20"/>
          <w:u w:val="single"/>
        </w:rPr>
        <w:t>BEFORE</w:t>
      </w:r>
      <w:r w:rsidRPr="009772FB">
        <w:rPr>
          <w:rFonts w:ascii="Times New Roman" w:hAnsi="Times New Roman" w:cs="Times New Roman"/>
          <w:sz w:val="20"/>
          <w:szCs w:val="20"/>
        </w:rPr>
        <w:t xml:space="preserve"> you begin typing:</w:t>
      </w:r>
    </w:p>
    <w:p w:rsidR="00A404A0" w:rsidRPr="009772FB" w:rsidRDefault="00991589" w:rsidP="00A404A0">
      <w:pPr>
        <w:pStyle w:val="ListParagraph"/>
        <w:numPr>
          <w:ilvl w:val="0"/>
          <w:numId w:val="1"/>
        </w:numPr>
        <w:rPr>
          <w:rFonts w:ascii="Times New Roman" w:hAnsi="Times New Roman" w:cs="Times New Roman"/>
          <w:sz w:val="20"/>
          <w:szCs w:val="20"/>
        </w:rPr>
      </w:pPr>
      <w:r w:rsidRPr="00991589">
        <w:rPr>
          <w:rFonts w:ascii="Times New Roman" w:hAnsi="Times New Roman" w:cs="Times New Roman"/>
          <w:b/>
          <w:noProof/>
          <w:sz w:val="20"/>
          <w:szCs w:val="20"/>
        </w:rPr>
        <w:pict>
          <v:oval id="_x0000_s2052" style="position:absolute;left:0;text-align:left;margin-left:210.75pt;margin-top:6.8pt;width:22.5pt;height:19.5pt;z-index:251661312" filled="f"/>
        </w:pict>
      </w:r>
      <w:r w:rsidR="00A404A0" w:rsidRPr="009772FB">
        <w:rPr>
          <w:rFonts w:ascii="Times New Roman" w:hAnsi="Times New Roman" w:cs="Times New Roman"/>
          <w:b/>
          <w:sz w:val="20"/>
          <w:szCs w:val="20"/>
        </w:rPr>
        <w:t>Margins:</w:t>
      </w:r>
      <w:r w:rsidR="00A404A0" w:rsidRPr="009772FB">
        <w:rPr>
          <w:rFonts w:ascii="Times New Roman" w:hAnsi="Times New Roman" w:cs="Times New Roman"/>
          <w:sz w:val="20"/>
          <w:szCs w:val="20"/>
        </w:rPr>
        <w:t xml:space="preserve"> Change default</w:t>
      </w:r>
    </w:p>
    <w:p w:rsidR="00A404A0" w:rsidRPr="009772FB" w:rsidRDefault="00991589" w:rsidP="00A404A0">
      <w:pPr>
        <w:pStyle w:val="ListParagraph"/>
        <w:rPr>
          <w:rFonts w:ascii="Times New Roman" w:hAnsi="Times New Roman" w:cs="Times New Roman"/>
          <w:sz w:val="20"/>
          <w:szCs w:val="20"/>
        </w:rPr>
      </w:pPr>
      <w:r>
        <w:rPr>
          <w:rFonts w:ascii="Times New Roman" w:hAnsi="Times New Roman" w:cs="Times New Roman"/>
          <w:noProof/>
          <w:sz w:val="20"/>
          <w:szCs w:val="20"/>
        </w:rPr>
        <w:pict>
          <v:shapetype id="_x0000_t32" coordsize="21600,21600" o:spt="32" o:oned="t" path="m,l21600,21600e" filled="f">
            <v:path arrowok="t" fillok="f" o:connecttype="none"/>
            <o:lock v:ext="edit" shapetype="t"/>
          </v:shapetype>
          <v:shape id="_x0000_s2050" type="#_x0000_t32" style="position:absolute;left:0;text-align:left;margin-left:76.5pt;margin-top:1.1pt;width:134.25pt;height:6pt;flip:y;z-index:251659264" o:connectortype="straight"/>
        </w:pict>
      </w:r>
      <w:r w:rsidR="00A404A0" w:rsidRPr="009772FB">
        <w:rPr>
          <w:rFonts w:ascii="Times New Roman" w:hAnsi="Times New Roman" w:cs="Times New Roman"/>
          <w:sz w:val="20"/>
          <w:szCs w:val="20"/>
        </w:rPr>
        <w:t xml:space="preserve">Click </w:t>
      </w:r>
      <w:r w:rsidR="00A404A0" w:rsidRPr="009772FB">
        <w:rPr>
          <w:rFonts w:ascii="Times New Roman" w:hAnsi="Times New Roman" w:cs="Times New Roman"/>
          <w:i/>
          <w:sz w:val="20"/>
          <w:szCs w:val="20"/>
        </w:rPr>
        <w:t>File</w:t>
      </w:r>
    </w:p>
    <w:p w:rsidR="00A404A0" w:rsidRPr="009772FB" w:rsidRDefault="00A404A0" w:rsidP="00A404A0">
      <w:pPr>
        <w:pStyle w:val="ListParagraph"/>
        <w:rPr>
          <w:rFonts w:ascii="Times New Roman" w:hAnsi="Times New Roman" w:cs="Times New Roman"/>
          <w:sz w:val="20"/>
          <w:szCs w:val="20"/>
        </w:rPr>
      </w:pPr>
      <w:r w:rsidRPr="009772FB">
        <w:rPr>
          <w:rFonts w:ascii="Times New Roman" w:hAnsi="Times New Roman" w:cs="Times New Roman"/>
          <w:sz w:val="20"/>
          <w:szCs w:val="20"/>
        </w:rPr>
        <w:t xml:space="preserve">Click </w:t>
      </w:r>
      <w:r w:rsidRPr="009772FB">
        <w:rPr>
          <w:rFonts w:ascii="Times New Roman" w:hAnsi="Times New Roman" w:cs="Times New Roman"/>
          <w:i/>
          <w:sz w:val="20"/>
          <w:szCs w:val="20"/>
        </w:rPr>
        <w:t>Page Setup</w:t>
      </w:r>
    </w:p>
    <w:p w:rsidR="00A404A0" w:rsidRPr="009772FB" w:rsidRDefault="00991589" w:rsidP="00A404A0">
      <w:pPr>
        <w:pStyle w:val="ListParagraph"/>
        <w:rPr>
          <w:rFonts w:ascii="Times New Roman" w:hAnsi="Times New Roman" w:cs="Times New Roman"/>
          <w:sz w:val="20"/>
          <w:szCs w:val="20"/>
        </w:rPr>
      </w:pPr>
      <w:r>
        <w:rPr>
          <w:rFonts w:ascii="Times New Roman" w:hAnsi="Times New Roman" w:cs="Times New Roman"/>
          <w:noProof/>
          <w:sz w:val="20"/>
          <w:szCs w:val="20"/>
        </w:rPr>
        <w:pict>
          <v:shape id="_x0000_s2051" type="#_x0000_t32" style="position:absolute;left:0;text-align:left;margin-left:183pt;margin-top:8.5pt;width:72.75pt;height:7.5pt;z-index:251660288" o:connectortype="straight"/>
        </w:pict>
      </w:r>
      <w:r w:rsidR="00A404A0" w:rsidRPr="009772FB">
        <w:rPr>
          <w:rFonts w:ascii="Times New Roman" w:hAnsi="Times New Roman" w:cs="Times New Roman"/>
          <w:sz w:val="20"/>
          <w:szCs w:val="20"/>
        </w:rPr>
        <w:t>Make sure Margins tab displays</w:t>
      </w:r>
    </w:p>
    <w:p w:rsidR="00A404A0" w:rsidRPr="009772FB" w:rsidRDefault="00A404A0" w:rsidP="00A404A0">
      <w:pPr>
        <w:spacing w:line="240" w:lineRule="auto"/>
        <w:rPr>
          <w:rFonts w:ascii="Times New Roman" w:hAnsi="Times New Roman" w:cs="Times New Roman"/>
          <w:sz w:val="20"/>
          <w:szCs w:val="20"/>
        </w:rPr>
      </w:pPr>
      <w:r w:rsidRPr="009772FB">
        <w:rPr>
          <w:rFonts w:ascii="Times New Roman" w:hAnsi="Times New Roman" w:cs="Times New Roman"/>
          <w:sz w:val="20"/>
          <w:szCs w:val="20"/>
        </w:rPr>
        <w:t>Set Top, Bottom, Right and Left Margins to</w:t>
      </w:r>
    </w:p>
    <w:p w:rsidR="00A404A0" w:rsidRPr="009772FB" w:rsidRDefault="00A404A0" w:rsidP="00A404A0">
      <w:pPr>
        <w:spacing w:line="240" w:lineRule="auto"/>
        <w:rPr>
          <w:rFonts w:ascii="Times New Roman" w:hAnsi="Times New Roman" w:cs="Times New Roman"/>
          <w:sz w:val="20"/>
          <w:szCs w:val="20"/>
        </w:rPr>
      </w:pPr>
      <w:r w:rsidRPr="009772FB">
        <w:rPr>
          <w:rFonts w:ascii="Times New Roman" w:hAnsi="Times New Roman" w:cs="Times New Roman"/>
          <w:sz w:val="20"/>
          <w:szCs w:val="20"/>
        </w:rPr>
        <w:t>1”; leave Gutter at 0.</w:t>
      </w:r>
    </w:p>
    <w:p w:rsidR="00A404A0" w:rsidRPr="009772FB" w:rsidRDefault="00A404A0" w:rsidP="00A404A0">
      <w:pPr>
        <w:pStyle w:val="ListParagraph"/>
        <w:numPr>
          <w:ilvl w:val="0"/>
          <w:numId w:val="1"/>
        </w:numPr>
        <w:spacing w:line="240" w:lineRule="auto"/>
        <w:rPr>
          <w:rFonts w:ascii="Times New Roman" w:hAnsi="Times New Roman" w:cs="Times New Roman"/>
          <w:sz w:val="20"/>
          <w:szCs w:val="20"/>
        </w:rPr>
      </w:pPr>
      <w:r w:rsidRPr="009772FB">
        <w:rPr>
          <w:rFonts w:ascii="Times New Roman" w:hAnsi="Times New Roman" w:cs="Times New Roman"/>
          <w:b/>
          <w:sz w:val="20"/>
          <w:szCs w:val="20"/>
        </w:rPr>
        <w:t>Double-Space:</w:t>
      </w:r>
      <w:r w:rsidRPr="009772FB">
        <w:rPr>
          <w:rFonts w:ascii="Times New Roman" w:hAnsi="Times New Roman" w:cs="Times New Roman"/>
          <w:sz w:val="20"/>
          <w:szCs w:val="20"/>
        </w:rPr>
        <w:t xml:space="preserve"> Entire Document</w:t>
      </w:r>
    </w:p>
    <w:p w:rsidR="00A404A0" w:rsidRPr="009772FB" w:rsidRDefault="00991589" w:rsidP="00A404A0">
      <w:pPr>
        <w:pStyle w:val="ListParagraph"/>
        <w:spacing w:line="240" w:lineRule="auto"/>
        <w:rPr>
          <w:rFonts w:ascii="Times New Roman" w:hAnsi="Times New Roman" w:cs="Times New Roman"/>
          <w:sz w:val="20"/>
          <w:szCs w:val="20"/>
        </w:rPr>
      </w:pPr>
      <w:r>
        <w:rPr>
          <w:rFonts w:ascii="Times New Roman" w:hAnsi="Times New Roman" w:cs="Times New Roman"/>
          <w:noProof/>
          <w:sz w:val="20"/>
          <w:szCs w:val="20"/>
        </w:rPr>
        <w:pict>
          <v:shape id="_x0000_s2053" type="#_x0000_t32" style="position:absolute;left:0;text-align:left;margin-left:98.25pt;margin-top:8.2pt;width:220.5pt;height:35.25pt;z-index:251663360" o:connectortype="straight"/>
        </w:pict>
      </w:r>
      <w:r w:rsidR="00A404A0" w:rsidRPr="009772FB">
        <w:rPr>
          <w:rFonts w:ascii="Times New Roman" w:hAnsi="Times New Roman" w:cs="Times New Roman"/>
          <w:sz w:val="20"/>
          <w:szCs w:val="20"/>
        </w:rPr>
        <w:t>Click Format</w:t>
      </w:r>
    </w:p>
    <w:p w:rsidR="00A404A0" w:rsidRPr="009772FB" w:rsidRDefault="00A404A0" w:rsidP="00A404A0">
      <w:pPr>
        <w:pStyle w:val="ListParagraph"/>
        <w:spacing w:line="240" w:lineRule="auto"/>
        <w:rPr>
          <w:rFonts w:ascii="Times New Roman" w:hAnsi="Times New Roman" w:cs="Times New Roman"/>
          <w:sz w:val="20"/>
          <w:szCs w:val="20"/>
        </w:rPr>
      </w:pPr>
      <w:r w:rsidRPr="009772FB">
        <w:rPr>
          <w:rFonts w:ascii="Times New Roman" w:hAnsi="Times New Roman" w:cs="Times New Roman"/>
          <w:sz w:val="20"/>
          <w:szCs w:val="20"/>
        </w:rPr>
        <w:t>Click Paragraph</w:t>
      </w:r>
    </w:p>
    <w:p w:rsidR="009772FB" w:rsidRPr="009772FB" w:rsidRDefault="00991589" w:rsidP="00A404A0">
      <w:pPr>
        <w:pStyle w:val="ListParagraph"/>
        <w:spacing w:line="240" w:lineRule="auto"/>
        <w:rPr>
          <w:rFonts w:ascii="Times New Roman" w:hAnsi="Times New Roman" w:cs="Times New Roman"/>
          <w:sz w:val="20"/>
          <w:szCs w:val="20"/>
        </w:rPr>
      </w:pPr>
      <w:r>
        <w:rPr>
          <w:rFonts w:ascii="Times New Roman" w:hAnsi="Times New Roman" w:cs="Times New Roman"/>
          <w:noProof/>
          <w:sz w:val="20"/>
          <w:szCs w:val="20"/>
        </w:rPr>
        <w:pict>
          <v:shape id="_x0000_s2055" type="#_x0000_t32" style="position:absolute;left:0;text-align:left;margin-left:233.25pt;margin-top:8.35pt;width:194.25pt;height:116.25pt;z-index:251665408" o:connectortype="straight"/>
        </w:pict>
      </w:r>
      <w:r>
        <w:rPr>
          <w:rFonts w:ascii="Times New Roman" w:hAnsi="Times New Roman" w:cs="Times New Roman"/>
          <w:noProof/>
          <w:sz w:val="20"/>
          <w:szCs w:val="20"/>
        </w:rPr>
        <w:pict>
          <v:oval id="_x0000_s2056" style="position:absolute;left:0;text-align:left;margin-left:422.25pt;margin-top:124.6pt;width:45.75pt;height:24pt;z-index:251666432" filled="f"/>
        </w:pict>
      </w:r>
      <w:r w:rsidR="009772FB" w:rsidRPr="009772FB">
        <w:rPr>
          <w:rFonts w:ascii="Times New Roman" w:hAnsi="Times New Roman" w:cs="Times New Roman"/>
          <w:noProof/>
          <w:sz w:val="20"/>
          <w:szCs w:val="20"/>
        </w:rPr>
        <w:drawing>
          <wp:anchor distT="0" distB="0" distL="114300" distR="114300" simplePos="0" relativeHeight="251662336" behindDoc="1" locked="0" layoutInCell="1" allowOverlap="1">
            <wp:simplePos x="0" y="0"/>
            <wp:positionH relativeFrom="column">
              <wp:posOffset>3343275</wp:posOffset>
            </wp:positionH>
            <wp:positionV relativeFrom="paragraph">
              <wp:posOffset>20320</wp:posOffset>
            </wp:positionV>
            <wp:extent cx="3286125" cy="1971675"/>
            <wp:effectExtent l="19050" t="0" r="9525" b="0"/>
            <wp:wrapTight wrapText="bothSides">
              <wp:wrapPolygon edited="0">
                <wp:start x="-125" y="0"/>
                <wp:lineTo x="-125" y="21496"/>
                <wp:lineTo x="21663" y="21496"/>
                <wp:lineTo x="21663" y="0"/>
                <wp:lineTo x="-125"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3286125" cy="1971675"/>
                    </a:xfrm>
                    <a:prstGeom prst="rect">
                      <a:avLst/>
                    </a:prstGeom>
                    <a:noFill/>
                    <a:ln w="9525">
                      <a:noFill/>
                      <a:miter lim="800000"/>
                      <a:headEnd/>
                      <a:tailEnd/>
                    </a:ln>
                  </pic:spPr>
                </pic:pic>
              </a:graphicData>
            </a:graphic>
          </wp:anchor>
        </w:drawing>
      </w:r>
      <w:r>
        <w:rPr>
          <w:rFonts w:ascii="Times New Roman" w:hAnsi="Times New Roman" w:cs="Times New Roman"/>
          <w:noProof/>
          <w:sz w:val="20"/>
          <w:szCs w:val="20"/>
        </w:rPr>
        <w:pict>
          <v:oval id="_x0000_s2054" style="position:absolute;left:0;text-align:left;margin-left:318.75pt;margin-top:8.35pt;width:33pt;height:12.75pt;z-index:251664384;mso-position-horizontal-relative:text;mso-position-vertical-relative:text" filled="f"/>
        </w:pict>
      </w:r>
      <w:r w:rsidR="00A404A0" w:rsidRPr="009772FB">
        <w:rPr>
          <w:rFonts w:ascii="Times New Roman" w:hAnsi="Times New Roman" w:cs="Times New Roman"/>
          <w:sz w:val="20"/>
          <w:szCs w:val="20"/>
        </w:rPr>
        <w:t>Under Line Spacing, choose Double and OK</w:t>
      </w:r>
    </w:p>
    <w:p w:rsidR="009772FB" w:rsidRPr="009772FB" w:rsidRDefault="009772FB" w:rsidP="009772FB">
      <w:pPr>
        <w:spacing w:line="240" w:lineRule="auto"/>
        <w:rPr>
          <w:rFonts w:ascii="Times New Roman" w:hAnsi="Times New Roman" w:cs="Times New Roman"/>
          <w:sz w:val="20"/>
          <w:szCs w:val="20"/>
        </w:rPr>
      </w:pPr>
    </w:p>
    <w:p w:rsidR="009772FB" w:rsidRPr="009772FB" w:rsidRDefault="009772FB" w:rsidP="009772FB">
      <w:pPr>
        <w:pStyle w:val="ListParagraph"/>
        <w:numPr>
          <w:ilvl w:val="0"/>
          <w:numId w:val="1"/>
        </w:numPr>
        <w:spacing w:line="240" w:lineRule="auto"/>
        <w:rPr>
          <w:rFonts w:ascii="Times New Roman" w:hAnsi="Times New Roman" w:cs="Times New Roman"/>
          <w:sz w:val="20"/>
          <w:szCs w:val="20"/>
        </w:rPr>
      </w:pPr>
      <w:r w:rsidRPr="009772FB">
        <w:rPr>
          <w:rFonts w:ascii="Times New Roman" w:hAnsi="Times New Roman" w:cs="Times New Roman"/>
          <w:b/>
          <w:sz w:val="20"/>
          <w:szCs w:val="20"/>
        </w:rPr>
        <w:t xml:space="preserve">Font </w:t>
      </w:r>
      <w:r w:rsidRPr="009772FB">
        <w:rPr>
          <w:rFonts w:ascii="Times New Roman" w:hAnsi="Times New Roman" w:cs="Times New Roman"/>
          <w:sz w:val="20"/>
          <w:szCs w:val="20"/>
        </w:rPr>
        <w:t>has to be Times New Roman, size 12.</w:t>
      </w:r>
    </w:p>
    <w:p w:rsidR="009772FB" w:rsidRPr="009772FB" w:rsidRDefault="009772FB" w:rsidP="009772FB">
      <w:pPr>
        <w:pStyle w:val="ListParagraph"/>
        <w:spacing w:line="240" w:lineRule="auto"/>
        <w:rPr>
          <w:rFonts w:ascii="Times New Roman" w:hAnsi="Times New Roman" w:cs="Times New Roman"/>
          <w:sz w:val="20"/>
          <w:szCs w:val="20"/>
        </w:rPr>
      </w:pPr>
      <w:r w:rsidRPr="009772FB">
        <w:rPr>
          <w:rFonts w:ascii="Times New Roman" w:hAnsi="Times New Roman" w:cs="Times New Roman"/>
          <w:sz w:val="20"/>
          <w:szCs w:val="20"/>
        </w:rPr>
        <w:t>Do not bold or underline the title.</w:t>
      </w:r>
    </w:p>
    <w:p w:rsidR="009772FB" w:rsidRPr="009772FB" w:rsidRDefault="009772FB" w:rsidP="009772FB">
      <w:pPr>
        <w:spacing w:line="240" w:lineRule="auto"/>
        <w:rPr>
          <w:rFonts w:ascii="Times New Roman" w:hAnsi="Times New Roman" w:cs="Times New Roman"/>
          <w:sz w:val="20"/>
          <w:szCs w:val="20"/>
        </w:rPr>
      </w:pPr>
    </w:p>
    <w:p w:rsidR="009772FB" w:rsidRPr="009772FB" w:rsidRDefault="009772FB" w:rsidP="009772FB">
      <w:pPr>
        <w:pStyle w:val="ListParagraph"/>
        <w:numPr>
          <w:ilvl w:val="0"/>
          <w:numId w:val="1"/>
        </w:numPr>
        <w:spacing w:line="240" w:lineRule="auto"/>
        <w:rPr>
          <w:rFonts w:ascii="Times New Roman" w:hAnsi="Times New Roman" w:cs="Times New Roman"/>
          <w:sz w:val="20"/>
          <w:szCs w:val="20"/>
        </w:rPr>
      </w:pPr>
      <w:r w:rsidRPr="009772FB">
        <w:rPr>
          <w:rFonts w:ascii="Times New Roman" w:hAnsi="Times New Roman" w:cs="Times New Roman"/>
          <w:b/>
          <w:sz w:val="20"/>
          <w:szCs w:val="20"/>
        </w:rPr>
        <w:t>Heading:</w:t>
      </w:r>
      <w:r w:rsidRPr="009772FB">
        <w:rPr>
          <w:rFonts w:ascii="Times New Roman" w:hAnsi="Times New Roman" w:cs="Times New Roman"/>
          <w:sz w:val="20"/>
          <w:szCs w:val="20"/>
        </w:rPr>
        <w:t xml:space="preserve">  In upper left hand corner.</w:t>
      </w:r>
    </w:p>
    <w:p w:rsidR="009772FB" w:rsidRPr="009772FB" w:rsidRDefault="009772FB" w:rsidP="009772FB">
      <w:pPr>
        <w:pStyle w:val="ListParagraph"/>
        <w:spacing w:line="240" w:lineRule="auto"/>
        <w:rPr>
          <w:rFonts w:ascii="Times New Roman" w:hAnsi="Times New Roman" w:cs="Times New Roman"/>
          <w:sz w:val="20"/>
          <w:szCs w:val="20"/>
        </w:rPr>
      </w:pPr>
      <w:r w:rsidRPr="009772FB">
        <w:rPr>
          <w:rFonts w:ascii="Times New Roman" w:hAnsi="Times New Roman" w:cs="Times New Roman"/>
          <w:sz w:val="20"/>
          <w:szCs w:val="20"/>
        </w:rPr>
        <w:t>Type only these 4 items:</w:t>
      </w:r>
    </w:p>
    <w:p w:rsidR="009772FB" w:rsidRPr="009772FB" w:rsidRDefault="009772FB" w:rsidP="009772FB">
      <w:pPr>
        <w:pStyle w:val="ListParagraph"/>
        <w:spacing w:line="240" w:lineRule="auto"/>
        <w:rPr>
          <w:rFonts w:ascii="Times New Roman" w:hAnsi="Times New Roman" w:cs="Times New Roman"/>
          <w:sz w:val="20"/>
          <w:szCs w:val="20"/>
        </w:rPr>
      </w:pPr>
      <w:r w:rsidRPr="009772FB">
        <w:rPr>
          <w:rFonts w:ascii="Times New Roman" w:hAnsi="Times New Roman" w:cs="Times New Roman"/>
          <w:sz w:val="20"/>
          <w:szCs w:val="20"/>
        </w:rPr>
        <w:t xml:space="preserve">Jane Smith </w:t>
      </w:r>
      <w:r w:rsidRPr="009772FB">
        <w:rPr>
          <w:rFonts w:ascii="Times New Roman" w:hAnsi="Times New Roman" w:cs="Times New Roman"/>
          <w:i/>
          <w:sz w:val="20"/>
          <w:szCs w:val="20"/>
        </w:rPr>
        <w:t>(your name)</w:t>
      </w:r>
    </w:p>
    <w:p w:rsidR="009772FB" w:rsidRPr="009772FB" w:rsidRDefault="009772FB" w:rsidP="009772FB">
      <w:pPr>
        <w:pStyle w:val="ListParagraph"/>
        <w:spacing w:line="240" w:lineRule="auto"/>
        <w:rPr>
          <w:rFonts w:ascii="Times New Roman" w:hAnsi="Times New Roman" w:cs="Times New Roman"/>
          <w:sz w:val="20"/>
          <w:szCs w:val="20"/>
        </w:rPr>
      </w:pPr>
      <w:r w:rsidRPr="009772FB">
        <w:rPr>
          <w:rFonts w:ascii="Times New Roman" w:hAnsi="Times New Roman" w:cs="Times New Roman"/>
          <w:sz w:val="20"/>
          <w:szCs w:val="20"/>
        </w:rPr>
        <w:t xml:space="preserve">Ms. Mallery </w:t>
      </w:r>
      <w:r w:rsidRPr="009772FB">
        <w:rPr>
          <w:rFonts w:ascii="Times New Roman" w:hAnsi="Times New Roman" w:cs="Times New Roman"/>
          <w:i/>
          <w:sz w:val="20"/>
          <w:szCs w:val="20"/>
        </w:rPr>
        <w:t>(your teacher)</w:t>
      </w:r>
    </w:p>
    <w:p w:rsidR="009772FB" w:rsidRPr="009772FB" w:rsidRDefault="009772FB" w:rsidP="009772FB">
      <w:pPr>
        <w:pStyle w:val="ListParagraph"/>
        <w:spacing w:line="240" w:lineRule="auto"/>
        <w:rPr>
          <w:rFonts w:ascii="Times New Roman" w:hAnsi="Times New Roman" w:cs="Times New Roman"/>
          <w:sz w:val="20"/>
          <w:szCs w:val="20"/>
        </w:rPr>
      </w:pPr>
      <w:r w:rsidRPr="009772FB">
        <w:rPr>
          <w:rFonts w:ascii="Times New Roman" w:hAnsi="Times New Roman" w:cs="Times New Roman"/>
          <w:sz w:val="20"/>
          <w:szCs w:val="20"/>
        </w:rPr>
        <w:t xml:space="preserve">English 11 </w:t>
      </w:r>
      <w:r w:rsidRPr="009772FB">
        <w:rPr>
          <w:rFonts w:ascii="Times New Roman" w:hAnsi="Times New Roman" w:cs="Times New Roman"/>
          <w:i/>
          <w:sz w:val="20"/>
          <w:szCs w:val="20"/>
        </w:rPr>
        <w:t>(your class)</w:t>
      </w:r>
    </w:p>
    <w:p w:rsidR="009772FB" w:rsidRPr="009772FB" w:rsidRDefault="009772FB" w:rsidP="009772FB">
      <w:pPr>
        <w:pStyle w:val="ListParagraph"/>
        <w:numPr>
          <w:ilvl w:val="0"/>
          <w:numId w:val="2"/>
        </w:numPr>
        <w:spacing w:line="240" w:lineRule="auto"/>
        <w:rPr>
          <w:rFonts w:ascii="Times New Roman" w:hAnsi="Times New Roman" w:cs="Times New Roman"/>
          <w:sz w:val="20"/>
          <w:szCs w:val="20"/>
        </w:rPr>
      </w:pPr>
      <w:r w:rsidRPr="009772FB">
        <w:rPr>
          <w:rFonts w:ascii="Times New Roman" w:hAnsi="Times New Roman" w:cs="Times New Roman"/>
          <w:sz w:val="20"/>
          <w:szCs w:val="20"/>
        </w:rPr>
        <w:t xml:space="preserve">June 2010 </w:t>
      </w:r>
      <w:r w:rsidRPr="009772FB">
        <w:rPr>
          <w:rFonts w:ascii="Times New Roman" w:hAnsi="Times New Roman" w:cs="Times New Roman"/>
          <w:i/>
          <w:sz w:val="20"/>
          <w:szCs w:val="20"/>
        </w:rPr>
        <w:t>(date: Day Month Year)</w:t>
      </w:r>
    </w:p>
    <w:p w:rsidR="009772FB" w:rsidRDefault="009772FB" w:rsidP="009772FB">
      <w:pPr>
        <w:spacing w:line="240" w:lineRule="auto"/>
      </w:pPr>
    </w:p>
    <w:p w:rsidR="009772FB" w:rsidRDefault="009772FB" w:rsidP="009772FB">
      <w:pPr>
        <w:pStyle w:val="ListParagraph"/>
        <w:numPr>
          <w:ilvl w:val="0"/>
          <w:numId w:val="1"/>
        </w:numPr>
        <w:spacing w:line="240" w:lineRule="auto"/>
      </w:pPr>
      <w:r w:rsidRPr="009772FB">
        <w:rPr>
          <w:b/>
        </w:rPr>
        <w:t>Header:</w:t>
      </w:r>
      <w:r>
        <w:t xml:space="preserve"> In upper right hand corner.</w:t>
      </w:r>
    </w:p>
    <w:p w:rsidR="009772FB" w:rsidRDefault="00991589" w:rsidP="009772FB">
      <w:pPr>
        <w:pStyle w:val="ListParagraph"/>
        <w:spacing w:line="240" w:lineRule="auto"/>
      </w:pPr>
      <w:r>
        <w:rPr>
          <w:noProof/>
        </w:rPr>
        <w:pict>
          <v:oval id="_x0000_s2058" style="position:absolute;left:0;text-align:left;margin-left:266.25pt;margin-top:7.65pt;width:24pt;height:7.5pt;z-index:251669504" filled="f"/>
        </w:pict>
      </w:r>
      <w:r>
        <w:rPr>
          <w:noProof/>
        </w:rPr>
        <w:pict>
          <v:shape id="_x0000_s2057" type="#_x0000_t32" style="position:absolute;left:0;text-align:left;margin-left:85.5pt;margin-top:12.15pt;width:180.75pt;height:21.75pt;flip:y;z-index:251668480" o:connectortype="straight"/>
        </w:pict>
      </w:r>
      <w:r w:rsidR="009772FB">
        <w:rPr>
          <w:noProof/>
        </w:rPr>
        <w:drawing>
          <wp:anchor distT="0" distB="0" distL="114300" distR="114300" simplePos="0" relativeHeight="251667456" behindDoc="1" locked="0" layoutInCell="1" allowOverlap="1">
            <wp:simplePos x="0" y="0"/>
            <wp:positionH relativeFrom="column">
              <wp:posOffset>3162300</wp:posOffset>
            </wp:positionH>
            <wp:positionV relativeFrom="paragraph">
              <wp:posOffset>30480</wp:posOffset>
            </wp:positionV>
            <wp:extent cx="3400425" cy="1276350"/>
            <wp:effectExtent l="19050" t="0" r="9525" b="0"/>
            <wp:wrapTight wrapText="bothSides">
              <wp:wrapPolygon edited="0">
                <wp:start x="-121" y="0"/>
                <wp:lineTo x="-121" y="21278"/>
                <wp:lineTo x="21661" y="21278"/>
                <wp:lineTo x="21661" y="0"/>
                <wp:lineTo x="-121"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3400425" cy="1276350"/>
                    </a:xfrm>
                    <a:prstGeom prst="rect">
                      <a:avLst/>
                    </a:prstGeom>
                    <a:noFill/>
                    <a:ln w="9525">
                      <a:noFill/>
                      <a:miter lim="800000"/>
                      <a:headEnd/>
                      <a:tailEnd/>
                    </a:ln>
                  </pic:spPr>
                </pic:pic>
              </a:graphicData>
            </a:graphic>
          </wp:anchor>
        </w:drawing>
      </w:r>
      <w:r w:rsidR="009772FB">
        <w:t>(It is your last name and page number).</w:t>
      </w:r>
    </w:p>
    <w:p w:rsidR="009772FB" w:rsidRDefault="009772FB" w:rsidP="009772FB">
      <w:pPr>
        <w:pStyle w:val="ListParagraph"/>
        <w:spacing w:line="240" w:lineRule="auto"/>
      </w:pPr>
    </w:p>
    <w:p w:rsidR="009772FB" w:rsidRDefault="009772FB" w:rsidP="009772FB">
      <w:pPr>
        <w:pStyle w:val="ListParagraph"/>
        <w:spacing w:line="240" w:lineRule="auto"/>
      </w:pPr>
      <w:r>
        <w:t xml:space="preserve">Click </w:t>
      </w:r>
      <w:r w:rsidRPr="009772FB">
        <w:rPr>
          <w:i/>
        </w:rPr>
        <w:t>View</w:t>
      </w:r>
    </w:p>
    <w:p w:rsidR="009772FB" w:rsidRDefault="009772FB" w:rsidP="009772FB">
      <w:pPr>
        <w:pStyle w:val="ListParagraph"/>
        <w:spacing w:line="240" w:lineRule="auto"/>
      </w:pPr>
      <w:r>
        <w:t xml:space="preserve">Click </w:t>
      </w:r>
      <w:r w:rsidRPr="009772FB">
        <w:rPr>
          <w:i/>
        </w:rPr>
        <w:t>Header/Footer</w:t>
      </w:r>
    </w:p>
    <w:p w:rsidR="009772FB" w:rsidRDefault="009772FB" w:rsidP="009772FB">
      <w:pPr>
        <w:pStyle w:val="ListParagraph"/>
        <w:spacing w:line="240" w:lineRule="auto"/>
      </w:pPr>
      <w:r>
        <w:t>Ctrl + R or Right Align</w:t>
      </w:r>
    </w:p>
    <w:p w:rsidR="009772FB" w:rsidRDefault="009772FB" w:rsidP="009772FB">
      <w:pPr>
        <w:pStyle w:val="ListParagraph"/>
        <w:spacing w:line="240" w:lineRule="auto"/>
      </w:pPr>
      <w:r>
        <w:t>Type your last name, hit the space bar once.</w:t>
      </w:r>
    </w:p>
    <w:p w:rsidR="009772FB" w:rsidRDefault="00991589" w:rsidP="009772FB">
      <w:pPr>
        <w:pStyle w:val="ListParagraph"/>
        <w:spacing w:line="240" w:lineRule="auto"/>
      </w:pPr>
      <w:r>
        <w:rPr>
          <w:noProof/>
        </w:rPr>
        <w:pict>
          <v:oval id="_x0000_s2060" style="position:absolute;left:0;text-align:left;margin-left:387.75pt;margin-top:8.05pt;width:11.25pt;height:9pt;z-index:251671552" filled="f"/>
        </w:pict>
      </w:r>
      <w:r>
        <w:rPr>
          <w:noProof/>
        </w:rPr>
        <w:pict>
          <v:shape id="_x0000_s2059" type="#_x0000_t32" style="position:absolute;left:0;text-align:left;margin-left:222.75pt;margin-top:12.55pt;width:165pt;height:9pt;flip:y;z-index:251670528" o:connectortype="straight"/>
        </w:pict>
      </w:r>
    </w:p>
    <w:p w:rsidR="009772FB" w:rsidRDefault="009772FB" w:rsidP="009772FB">
      <w:pPr>
        <w:pStyle w:val="ListParagraph"/>
        <w:spacing w:line="240" w:lineRule="auto"/>
      </w:pPr>
      <w:r>
        <w:t>On the “Header and Footer” toolbar, click</w:t>
      </w:r>
    </w:p>
    <w:p w:rsidR="009772FB" w:rsidRDefault="009772FB" w:rsidP="009772FB">
      <w:pPr>
        <w:pStyle w:val="ListParagraph"/>
        <w:spacing w:line="240" w:lineRule="auto"/>
      </w:pPr>
      <w:r>
        <w:t>the 1</w:t>
      </w:r>
      <w:r w:rsidRPr="009772FB">
        <w:rPr>
          <w:vertAlign w:val="superscript"/>
        </w:rPr>
        <w:t>st</w:t>
      </w:r>
      <w:r>
        <w:t xml:space="preserve"> icon (#) and all page numbers will be</w:t>
      </w:r>
    </w:p>
    <w:p w:rsidR="009772FB" w:rsidRDefault="009772FB" w:rsidP="009772FB">
      <w:pPr>
        <w:pStyle w:val="ListParagraph"/>
        <w:spacing w:line="240" w:lineRule="auto"/>
      </w:pPr>
      <w:r>
        <w:t>inserted for you.</w:t>
      </w:r>
    </w:p>
    <w:p w:rsidR="00B23E58" w:rsidRDefault="00B23E58">
      <w:r>
        <w:br w:type="page"/>
      </w:r>
    </w:p>
    <w:p w:rsidR="00EA3AF2" w:rsidRDefault="00EA3AF2" w:rsidP="00EA3AF2">
      <w:pPr>
        <w:autoSpaceDE w:val="0"/>
        <w:autoSpaceDN w:val="0"/>
        <w:adjustRightInd w:val="0"/>
        <w:spacing w:after="0" w:line="240" w:lineRule="auto"/>
        <w:rPr>
          <w:rFonts w:ascii="MyriadPro-Bold" w:hAnsi="MyriadPro-Bold" w:cs="MyriadPro-Bold"/>
          <w:b/>
          <w:bCs/>
          <w:sz w:val="15"/>
          <w:szCs w:val="15"/>
        </w:rPr>
        <w:sectPr w:rsidR="00EA3AF2" w:rsidSect="00461E71">
          <w:headerReference w:type="default" r:id="rId14"/>
          <w:footerReference w:type="default" r:id="rId15"/>
          <w:pgSz w:w="12240" w:h="15840"/>
          <w:pgMar w:top="1440" w:right="1440" w:bottom="1440" w:left="1440" w:header="720" w:footer="720" w:gutter="0"/>
          <w:cols w:space="720"/>
          <w:titlePg/>
          <w:docGrid w:linePitch="360"/>
        </w:sectPr>
      </w:pPr>
    </w:p>
    <w:p w:rsidR="007A0912" w:rsidRDefault="00991589" w:rsidP="007A0912">
      <w:pPr>
        <w:autoSpaceDE w:val="0"/>
        <w:autoSpaceDN w:val="0"/>
        <w:adjustRightInd w:val="0"/>
        <w:spacing w:after="0" w:line="240" w:lineRule="auto"/>
        <w:ind w:left="720"/>
        <w:rPr>
          <w:rFonts w:ascii="MyriadPro-Bold" w:hAnsi="MyriadPro-Bold" w:cs="MyriadPro-Bold"/>
          <w:b/>
          <w:bCs/>
          <w:sz w:val="15"/>
          <w:szCs w:val="15"/>
        </w:rPr>
      </w:pPr>
      <w:r>
        <w:rPr>
          <w:rFonts w:ascii="MyriadPro-Bold" w:hAnsi="MyriadPro-Bold" w:cs="MyriadPro-Bold"/>
          <w:b/>
          <w:bCs/>
          <w:noProof/>
          <w:sz w:val="15"/>
          <w:szCs w:val="15"/>
          <w:lang w:eastAsia="zh-TW"/>
        </w:rPr>
        <w:pict>
          <v:shape id="_x0000_s2066" type="#_x0000_t202" style="position:absolute;left:0;text-align:left;margin-left:-40.8pt;margin-top:-2.4pt;width:81.95pt;height:22.5pt;z-index:251678720;mso-width-relative:margin;mso-height-relative:margin" fillcolor="black [3200]" strokecolor="#f2f2f2 [3041]" strokeweight="3pt">
            <v:shadow on="t" type="perspective" color="#7f7f7f [1601]" opacity=".5" offset="1pt" offset2="-1pt"/>
            <v:textbox>
              <w:txbxContent>
                <w:p w:rsidR="00EF1E52" w:rsidRDefault="00EF1E52">
                  <w:r>
                    <w:t>First Page</w:t>
                  </w:r>
                </w:p>
              </w:txbxContent>
            </v:textbox>
          </v:shape>
        </w:pict>
      </w:r>
      <w:r w:rsidRPr="00991589">
        <w:rPr>
          <w:rFonts w:ascii="MyriadPro-Regular" w:hAnsi="MyriadPro-Regular" w:cs="MyriadPro-Regular"/>
          <w:noProof/>
          <w:sz w:val="15"/>
          <w:szCs w:val="15"/>
          <w:lang w:eastAsia="zh-TW"/>
        </w:rPr>
        <w:pict>
          <v:shape id="_x0000_s2063" type="#_x0000_t202" style="position:absolute;left:0;text-align:left;margin-left:102.3pt;margin-top:-6.15pt;width:268.2pt;height:367.5pt;z-index:251673600;mso-width-relative:margin;mso-height-relative:margin">
            <v:textbox>
              <w:txbxContent>
                <w:p w:rsidR="00EF1E52" w:rsidRPr="00EA3AF2" w:rsidRDefault="00EF1E52">
                  <w:pPr>
                    <w:rPr>
                      <w:rFonts w:ascii="Times New Roman" w:hAnsi="Times New Roman" w:cs="Times New Roman"/>
                      <w:sz w:val="16"/>
                      <w:szCs w:val="16"/>
                    </w:rPr>
                  </w:pPr>
                  <w:r w:rsidRPr="00EA3AF2">
                    <w:rPr>
                      <w:rFonts w:ascii="Times New Roman" w:hAnsi="Times New Roman" w:cs="Times New Roman"/>
                      <w:sz w:val="16"/>
                      <w:szCs w:val="16"/>
                    </w:rPr>
                    <w:tab/>
                  </w:r>
                  <w:r w:rsidRPr="00EA3AF2">
                    <w:rPr>
                      <w:rFonts w:ascii="Times New Roman" w:hAnsi="Times New Roman" w:cs="Times New Roman"/>
                      <w:sz w:val="16"/>
                      <w:szCs w:val="16"/>
                    </w:rPr>
                    <w:tab/>
                  </w:r>
                  <w:r w:rsidRPr="00EA3AF2">
                    <w:rPr>
                      <w:rFonts w:ascii="Times New Roman" w:hAnsi="Times New Roman" w:cs="Times New Roman"/>
                      <w:sz w:val="16"/>
                      <w:szCs w:val="16"/>
                    </w:rPr>
                    <w:tab/>
                  </w:r>
                  <w:r w:rsidRPr="00EA3AF2">
                    <w:rPr>
                      <w:rFonts w:ascii="Times New Roman" w:hAnsi="Times New Roman" w:cs="Times New Roman"/>
                      <w:sz w:val="16"/>
                      <w:szCs w:val="16"/>
                    </w:rPr>
                    <w:tab/>
                  </w:r>
                  <w:r w:rsidRPr="00EA3AF2">
                    <w:rPr>
                      <w:rFonts w:ascii="Times New Roman" w:hAnsi="Times New Roman" w:cs="Times New Roman"/>
                      <w:sz w:val="16"/>
                      <w:szCs w:val="16"/>
                    </w:rPr>
                    <w:tab/>
                  </w:r>
                  <w:r w:rsidRPr="00EA3AF2">
                    <w:rPr>
                      <w:rFonts w:ascii="Times New Roman" w:hAnsi="Times New Roman" w:cs="Times New Roman"/>
                      <w:sz w:val="16"/>
                      <w:szCs w:val="16"/>
                    </w:rPr>
                    <w:tab/>
                    <w:t>Mallery 1</w:t>
                  </w:r>
                </w:p>
                <w:p w:rsidR="00EF1E52" w:rsidRPr="00EA3AF2" w:rsidRDefault="00EF1E52">
                  <w:pPr>
                    <w:rPr>
                      <w:rFonts w:ascii="Times New Roman" w:hAnsi="Times New Roman" w:cs="Times New Roman"/>
                      <w:sz w:val="16"/>
                      <w:szCs w:val="16"/>
                    </w:rPr>
                  </w:pPr>
                  <w:r w:rsidRPr="00EA3AF2">
                    <w:rPr>
                      <w:rFonts w:ascii="Times New Roman" w:hAnsi="Times New Roman" w:cs="Times New Roman"/>
                      <w:sz w:val="16"/>
                      <w:szCs w:val="16"/>
                    </w:rPr>
                    <w:t>Stacy Mallery</w:t>
                  </w:r>
                </w:p>
                <w:p w:rsidR="00EF1E52" w:rsidRPr="00EA3AF2" w:rsidRDefault="00EF1E52">
                  <w:pPr>
                    <w:rPr>
                      <w:rFonts w:ascii="Times New Roman" w:hAnsi="Times New Roman" w:cs="Times New Roman"/>
                      <w:sz w:val="16"/>
                      <w:szCs w:val="16"/>
                    </w:rPr>
                  </w:pPr>
                  <w:r w:rsidRPr="00EA3AF2">
                    <w:rPr>
                      <w:rFonts w:ascii="Times New Roman" w:hAnsi="Times New Roman" w:cs="Times New Roman"/>
                      <w:sz w:val="16"/>
                      <w:szCs w:val="16"/>
                    </w:rPr>
                    <w:t>Ms. Moshen</w:t>
                  </w:r>
                </w:p>
                <w:p w:rsidR="00EF1E52" w:rsidRPr="00EA3AF2" w:rsidRDefault="00EF1E52">
                  <w:pPr>
                    <w:rPr>
                      <w:rFonts w:ascii="Times New Roman" w:hAnsi="Times New Roman" w:cs="Times New Roman"/>
                      <w:sz w:val="16"/>
                      <w:szCs w:val="16"/>
                    </w:rPr>
                  </w:pPr>
                  <w:r w:rsidRPr="00EA3AF2">
                    <w:rPr>
                      <w:rFonts w:ascii="Times New Roman" w:hAnsi="Times New Roman" w:cs="Times New Roman"/>
                      <w:sz w:val="16"/>
                      <w:szCs w:val="16"/>
                    </w:rPr>
                    <w:t>English 10</w:t>
                  </w:r>
                </w:p>
                <w:p w:rsidR="00EF1E52" w:rsidRPr="00EA3AF2" w:rsidRDefault="00EF1E52">
                  <w:pPr>
                    <w:rPr>
                      <w:rFonts w:ascii="Times New Roman" w:hAnsi="Times New Roman" w:cs="Times New Roman"/>
                      <w:sz w:val="16"/>
                      <w:szCs w:val="16"/>
                    </w:rPr>
                  </w:pPr>
                  <w:r w:rsidRPr="00EA3AF2">
                    <w:rPr>
                      <w:rFonts w:ascii="Times New Roman" w:hAnsi="Times New Roman" w:cs="Times New Roman"/>
                      <w:sz w:val="16"/>
                      <w:szCs w:val="16"/>
                    </w:rPr>
                    <w:t>9 June 2010</w:t>
                  </w:r>
                </w:p>
                <w:p w:rsidR="00EF1E52" w:rsidRPr="00EA3AF2" w:rsidRDefault="00EF1E52" w:rsidP="00EA3AF2">
                  <w:pPr>
                    <w:jc w:val="center"/>
                    <w:rPr>
                      <w:rFonts w:ascii="Times New Roman" w:hAnsi="Times New Roman" w:cs="Times New Roman"/>
                      <w:sz w:val="16"/>
                      <w:szCs w:val="16"/>
                    </w:rPr>
                  </w:pPr>
                  <w:r w:rsidRPr="00EA3AF2">
                    <w:rPr>
                      <w:rFonts w:ascii="Times New Roman" w:hAnsi="Times New Roman" w:cs="Times New Roman"/>
                      <w:sz w:val="16"/>
                      <w:szCs w:val="16"/>
                    </w:rPr>
                    <w:t>Understanding Whitman’s Poetry</w:t>
                  </w:r>
                </w:p>
                <w:p w:rsidR="00EF1E52" w:rsidRPr="00EA3AF2" w:rsidRDefault="00EF1E52" w:rsidP="00EA3AF2">
                  <w:pPr>
                    <w:spacing w:line="480" w:lineRule="auto"/>
                    <w:rPr>
                      <w:rFonts w:ascii="Times New Roman" w:hAnsi="Times New Roman" w:cs="Times New Roman"/>
                      <w:sz w:val="16"/>
                      <w:szCs w:val="16"/>
                    </w:rPr>
                  </w:pPr>
                  <w:r w:rsidRPr="00EA3AF2">
                    <w:rPr>
                      <w:rFonts w:ascii="Times New Roman" w:hAnsi="Times New Roman" w:cs="Times New Roman"/>
                      <w:sz w:val="16"/>
                      <w:szCs w:val="16"/>
                    </w:rPr>
                    <w:tab/>
                    <w:t>By examining sectional divisions in Walt Whitman’s Song of Myself, we can show that 1891 revisions underscore the function of each section as a unit of meaning governed by its own rhythm (Strauch 64). Fred Mitchell calls this “group size pattern:</w:t>
                  </w:r>
                </w:p>
                <w:p w:rsidR="00EF1E52" w:rsidRPr="00EA3AF2" w:rsidRDefault="00EF1E52" w:rsidP="00EA3AF2">
                  <w:pPr>
                    <w:spacing w:line="480" w:lineRule="auto"/>
                    <w:ind w:left="540" w:right="735"/>
                    <w:rPr>
                      <w:rFonts w:ascii="Times New Roman" w:hAnsi="Times New Roman" w:cs="Times New Roman"/>
                      <w:sz w:val="16"/>
                      <w:szCs w:val="16"/>
                    </w:rPr>
                  </w:pPr>
                  <w:r w:rsidRPr="00EA3AF2">
                    <w:rPr>
                      <w:rFonts w:ascii="Times New Roman" w:hAnsi="Times New Roman" w:cs="Times New Roman"/>
                      <w:sz w:val="16"/>
                      <w:szCs w:val="16"/>
                    </w:rPr>
                    <w:t>Whitman is doing more than simply distributing a pattern of groups in some sensible fashion over the lines of a poem, creating what some criti</w:t>
                  </w:r>
                  <w:r>
                    <w:rPr>
                      <w:rFonts w:ascii="Times New Roman" w:hAnsi="Times New Roman" w:cs="Times New Roman"/>
                      <w:sz w:val="16"/>
                      <w:szCs w:val="16"/>
                    </w:rPr>
                    <w:t>cs are calling a group/line pat</w:t>
                  </w:r>
                  <w:r w:rsidRPr="00EA3AF2">
                    <w:rPr>
                      <w:rFonts w:ascii="Times New Roman" w:hAnsi="Times New Roman" w:cs="Times New Roman"/>
                      <w:sz w:val="16"/>
                      <w:szCs w:val="16"/>
                    </w:rPr>
                    <w:t>tern. Whitman is also conscious of the size of his groups and of their progression in terms of size pattern (16).</w:t>
                  </w:r>
                </w:p>
                <w:p w:rsidR="00EF1E52" w:rsidRPr="00EA3AF2" w:rsidRDefault="00EF1E52" w:rsidP="00EA3AF2">
                  <w:pPr>
                    <w:spacing w:line="480" w:lineRule="auto"/>
                    <w:ind w:right="735"/>
                    <w:rPr>
                      <w:rFonts w:ascii="Times New Roman" w:hAnsi="Times New Roman" w:cs="Times New Roman"/>
                      <w:sz w:val="16"/>
                      <w:szCs w:val="16"/>
                    </w:rPr>
                  </w:pPr>
                  <w:r w:rsidRPr="00EA3AF2">
                    <w:rPr>
                      <w:rFonts w:ascii="Times New Roman" w:hAnsi="Times New Roman" w:cs="Times New Roman"/>
                      <w:sz w:val="16"/>
                      <w:szCs w:val="16"/>
                    </w:rPr>
                    <w:tab/>
                    <w:t>Such an analysis demonstrates the method governing Whitman’s formation of stanzas and the meter governing the lines</w:t>
                  </w:r>
                </w:p>
                <w:p w:rsidR="00EF1E52" w:rsidRPr="00EA3AF2" w:rsidRDefault="00EF1E52" w:rsidP="00EA3AF2">
                  <w:pPr>
                    <w:rPr>
                      <w:sz w:val="16"/>
                      <w:szCs w:val="16"/>
                    </w:rPr>
                  </w:pPr>
                </w:p>
              </w:txbxContent>
            </v:textbox>
          </v:shape>
        </w:pict>
      </w:r>
    </w:p>
    <w:p w:rsidR="007A0912" w:rsidRDefault="007A0912" w:rsidP="007A0912">
      <w:pPr>
        <w:autoSpaceDE w:val="0"/>
        <w:autoSpaceDN w:val="0"/>
        <w:adjustRightInd w:val="0"/>
        <w:spacing w:after="0" w:line="240" w:lineRule="auto"/>
        <w:ind w:left="720"/>
        <w:rPr>
          <w:rFonts w:ascii="MyriadPro-Bold" w:hAnsi="MyriadPro-Bold" w:cs="MyriadPro-Bold"/>
          <w:b/>
          <w:bCs/>
          <w:sz w:val="15"/>
          <w:szCs w:val="15"/>
        </w:rPr>
      </w:pPr>
    </w:p>
    <w:p w:rsidR="00EA3AF2" w:rsidRDefault="00991589" w:rsidP="007A0912">
      <w:pPr>
        <w:autoSpaceDE w:val="0"/>
        <w:autoSpaceDN w:val="0"/>
        <w:adjustRightInd w:val="0"/>
        <w:spacing w:after="0" w:line="240" w:lineRule="auto"/>
        <w:ind w:left="720"/>
        <w:rPr>
          <w:rFonts w:ascii="MyriadPro-Bold" w:hAnsi="MyriadPro-Bold" w:cs="MyriadPro-Bold"/>
          <w:b/>
          <w:bCs/>
          <w:sz w:val="15"/>
          <w:szCs w:val="15"/>
        </w:rPr>
      </w:pPr>
      <w:r>
        <w:rPr>
          <w:rFonts w:ascii="MyriadPro-Bold" w:hAnsi="MyriadPro-Bold" w:cs="MyriadPro-Bold"/>
          <w:b/>
          <w:bCs/>
          <w:noProof/>
          <w:sz w:val="15"/>
          <w:szCs w:val="15"/>
        </w:rPr>
        <w:pict>
          <v:shape id="_x0000_s2068" type="#_x0000_t32" style="position:absolute;left:0;text-align:left;margin-left:84pt;margin-top:5.25pt;width:25.5pt;height:.75pt;flip:y;z-index:251681792" o:connectortype="straight"/>
        </w:pict>
      </w:r>
      <w:r w:rsidR="007A0912">
        <w:rPr>
          <w:rFonts w:ascii="MyriadPro-Bold" w:hAnsi="MyriadPro-Bold" w:cs="MyriadPro-Bold"/>
          <w:b/>
          <w:bCs/>
          <w:sz w:val="15"/>
          <w:szCs w:val="15"/>
        </w:rPr>
        <w:t xml:space="preserve">            </w:t>
      </w:r>
      <w:r w:rsidR="00EA3AF2">
        <w:rPr>
          <w:rFonts w:ascii="MyriadPro-Bold" w:hAnsi="MyriadPro-Bold" w:cs="MyriadPro-Bold"/>
          <w:b/>
          <w:bCs/>
          <w:sz w:val="15"/>
          <w:szCs w:val="15"/>
        </w:rPr>
        <w:t>FORMAT</w:t>
      </w:r>
    </w:p>
    <w:p w:rsidR="00EA3AF2" w:rsidRDefault="00EA3AF2" w:rsidP="00EA3AF2">
      <w:pPr>
        <w:autoSpaceDE w:val="0"/>
        <w:autoSpaceDN w:val="0"/>
        <w:adjustRightInd w:val="0"/>
        <w:spacing w:after="0" w:line="240" w:lineRule="auto"/>
        <w:rPr>
          <w:rFonts w:ascii="MyriadPro-Regular" w:hAnsi="MyriadPro-Regular" w:cs="MyriadPro-Regular"/>
          <w:sz w:val="15"/>
          <w:szCs w:val="15"/>
        </w:rPr>
      </w:pPr>
      <w:r>
        <w:rPr>
          <w:rFonts w:ascii="MyriadPro-Regular" w:hAnsi="MyriadPro-Regular" w:cs="MyriadPro-Regular"/>
          <w:sz w:val="15"/>
          <w:szCs w:val="15"/>
        </w:rPr>
        <w:t>Double space, and use a</w:t>
      </w:r>
    </w:p>
    <w:p w:rsidR="00EA3AF2" w:rsidRDefault="00EA3AF2" w:rsidP="00EA3AF2">
      <w:pPr>
        <w:autoSpaceDE w:val="0"/>
        <w:autoSpaceDN w:val="0"/>
        <w:adjustRightInd w:val="0"/>
        <w:spacing w:after="0" w:line="240" w:lineRule="auto"/>
        <w:rPr>
          <w:rFonts w:ascii="MyriadPro-Regular" w:hAnsi="MyriadPro-Regular" w:cs="MyriadPro-Regular"/>
          <w:sz w:val="15"/>
          <w:szCs w:val="15"/>
        </w:rPr>
      </w:pPr>
      <w:r>
        <w:rPr>
          <w:rFonts w:ascii="MyriadPro-Regular" w:hAnsi="MyriadPro-Regular" w:cs="MyriadPro-Regular"/>
          <w:sz w:val="15"/>
          <w:szCs w:val="15"/>
        </w:rPr>
        <w:t>standard typeface and type</w:t>
      </w:r>
    </w:p>
    <w:p w:rsidR="00EA3AF2" w:rsidRDefault="00EA3AF2" w:rsidP="00EA3AF2">
      <w:pPr>
        <w:autoSpaceDE w:val="0"/>
        <w:autoSpaceDN w:val="0"/>
        <w:adjustRightInd w:val="0"/>
        <w:spacing w:after="0" w:line="240" w:lineRule="auto"/>
        <w:rPr>
          <w:rFonts w:ascii="MyriadPro-Regular" w:hAnsi="MyriadPro-Regular" w:cs="MyriadPro-Regular"/>
          <w:sz w:val="15"/>
          <w:szCs w:val="15"/>
        </w:rPr>
      </w:pPr>
      <w:r>
        <w:rPr>
          <w:rFonts w:ascii="MyriadPro-Regular" w:hAnsi="MyriadPro-Regular" w:cs="MyriadPro-Regular"/>
          <w:sz w:val="15"/>
          <w:szCs w:val="15"/>
        </w:rPr>
        <w:t>size, such as 12-point Times</w:t>
      </w:r>
    </w:p>
    <w:p w:rsidR="00EA3AF2" w:rsidRDefault="00EA3AF2" w:rsidP="00EA3AF2">
      <w:pPr>
        <w:autoSpaceDE w:val="0"/>
        <w:autoSpaceDN w:val="0"/>
        <w:adjustRightInd w:val="0"/>
        <w:spacing w:after="0" w:line="240" w:lineRule="auto"/>
        <w:rPr>
          <w:rFonts w:ascii="MyriadPro-Regular" w:hAnsi="MyriadPro-Regular" w:cs="MyriadPro-Regular"/>
          <w:sz w:val="15"/>
          <w:szCs w:val="15"/>
        </w:rPr>
      </w:pPr>
      <w:r>
        <w:rPr>
          <w:rFonts w:ascii="MyriadPro-Regular" w:hAnsi="MyriadPro-Regular" w:cs="MyriadPro-Regular"/>
          <w:sz w:val="15"/>
          <w:szCs w:val="15"/>
        </w:rPr>
        <w:t>New Roman.</w:t>
      </w:r>
    </w:p>
    <w:p w:rsidR="007A0912" w:rsidRDefault="007A0912" w:rsidP="00EA3AF2">
      <w:pPr>
        <w:autoSpaceDE w:val="0"/>
        <w:autoSpaceDN w:val="0"/>
        <w:adjustRightInd w:val="0"/>
        <w:spacing w:after="0" w:line="240" w:lineRule="auto"/>
        <w:rPr>
          <w:rFonts w:ascii="MyriadPro-Regular" w:hAnsi="MyriadPro-Regular" w:cs="MyriadPro-Regular"/>
          <w:sz w:val="15"/>
          <w:szCs w:val="15"/>
        </w:rPr>
      </w:pPr>
    </w:p>
    <w:p w:rsidR="00EA3AF2" w:rsidRDefault="00991589" w:rsidP="007A0912">
      <w:pPr>
        <w:autoSpaceDE w:val="0"/>
        <w:autoSpaceDN w:val="0"/>
        <w:adjustRightInd w:val="0"/>
        <w:spacing w:after="0" w:line="240" w:lineRule="auto"/>
        <w:ind w:firstLine="720"/>
        <w:rPr>
          <w:rFonts w:ascii="MyriadPro-Bold" w:hAnsi="MyriadPro-Bold" w:cs="MyriadPro-Bold"/>
          <w:b/>
          <w:bCs/>
          <w:sz w:val="15"/>
          <w:szCs w:val="15"/>
        </w:rPr>
      </w:pPr>
      <w:r>
        <w:rPr>
          <w:rFonts w:ascii="MyriadPro-Bold" w:hAnsi="MyriadPro-Bold" w:cs="MyriadPro-Bold"/>
          <w:b/>
          <w:bCs/>
          <w:noProof/>
          <w:sz w:val="15"/>
          <w:szCs w:val="15"/>
        </w:rPr>
        <w:pict>
          <v:shape id="_x0000_s2069" type="#_x0000_t32" style="position:absolute;left:0;text-align:left;margin-left:84pt;margin-top:5.65pt;width:93.75pt;height:25.5pt;z-index:251682816" o:connectortype="straight"/>
        </w:pict>
      </w:r>
      <w:r w:rsidR="007A0912">
        <w:rPr>
          <w:rFonts w:ascii="MyriadPro-Bold" w:hAnsi="MyriadPro-Bold" w:cs="MyriadPro-Bold"/>
          <w:b/>
          <w:bCs/>
          <w:sz w:val="15"/>
          <w:szCs w:val="15"/>
        </w:rPr>
        <w:t xml:space="preserve">                    </w:t>
      </w:r>
      <w:r w:rsidR="00EA3AF2">
        <w:rPr>
          <w:rFonts w:ascii="MyriadPro-Bold" w:hAnsi="MyriadPro-Bold" w:cs="MyriadPro-Bold"/>
          <w:b/>
          <w:bCs/>
          <w:sz w:val="15"/>
          <w:szCs w:val="15"/>
        </w:rPr>
        <w:t>TITLE</w:t>
      </w:r>
    </w:p>
    <w:p w:rsidR="00EA3AF2" w:rsidRDefault="00EA3AF2" w:rsidP="00EA3AF2">
      <w:pPr>
        <w:autoSpaceDE w:val="0"/>
        <w:autoSpaceDN w:val="0"/>
        <w:adjustRightInd w:val="0"/>
        <w:spacing w:after="0" w:line="240" w:lineRule="auto"/>
        <w:rPr>
          <w:rFonts w:ascii="MyriadPro-Regular" w:hAnsi="MyriadPro-Regular" w:cs="MyriadPro-Regular"/>
          <w:sz w:val="15"/>
          <w:szCs w:val="15"/>
        </w:rPr>
      </w:pPr>
      <w:r>
        <w:rPr>
          <w:rFonts w:ascii="MyriadPro-Regular" w:hAnsi="MyriadPro-Regular" w:cs="MyriadPro-Regular"/>
          <w:sz w:val="15"/>
          <w:szCs w:val="15"/>
        </w:rPr>
        <w:t>The title should be 12-point</w:t>
      </w:r>
    </w:p>
    <w:p w:rsidR="00EA3AF2" w:rsidRDefault="00EA3AF2" w:rsidP="00EA3AF2">
      <w:pPr>
        <w:autoSpaceDE w:val="0"/>
        <w:autoSpaceDN w:val="0"/>
        <w:adjustRightInd w:val="0"/>
        <w:spacing w:after="0" w:line="240" w:lineRule="auto"/>
        <w:rPr>
          <w:rFonts w:ascii="MyriadPro-Regular" w:hAnsi="MyriadPro-Regular" w:cs="MyriadPro-Regular"/>
          <w:sz w:val="15"/>
          <w:szCs w:val="15"/>
        </w:rPr>
      </w:pPr>
      <w:r>
        <w:rPr>
          <w:rFonts w:ascii="MyriadPro-Regular" w:hAnsi="MyriadPro-Regular" w:cs="MyriadPro-Regular"/>
          <w:sz w:val="15"/>
          <w:szCs w:val="15"/>
        </w:rPr>
        <w:t>font and centered, but</w:t>
      </w:r>
    </w:p>
    <w:p w:rsidR="00EA3AF2" w:rsidRDefault="00EA3AF2" w:rsidP="00EA3AF2">
      <w:pPr>
        <w:autoSpaceDE w:val="0"/>
        <w:autoSpaceDN w:val="0"/>
        <w:adjustRightInd w:val="0"/>
        <w:spacing w:after="0" w:line="240" w:lineRule="auto"/>
        <w:rPr>
          <w:rFonts w:ascii="MyriadPro-Regular" w:hAnsi="MyriadPro-Regular" w:cs="MyriadPro-Regular"/>
          <w:sz w:val="15"/>
          <w:szCs w:val="15"/>
        </w:rPr>
      </w:pPr>
      <w:r>
        <w:rPr>
          <w:rFonts w:ascii="MyriadPro-It" w:hAnsi="MyriadPro-It" w:cs="MyriadPro-It"/>
          <w:i/>
          <w:iCs/>
          <w:sz w:val="15"/>
          <w:szCs w:val="15"/>
        </w:rPr>
        <w:t xml:space="preserve">not </w:t>
      </w:r>
      <w:r>
        <w:rPr>
          <w:rFonts w:ascii="MyriadPro-Regular" w:hAnsi="MyriadPro-Regular" w:cs="MyriadPro-Regular"/>
          <w:sz w:val="15"/>
          <w:szCs w:val="15"/>
        </w:rPr>
        <w:t>underlined, italicized,</w:t>
      </w:r>
    </w:p>
    <w:p w:rsidR="00EA3AF2" w:rsidRDefault="00EA3AF2" w:rsidP="00EA3AF2">
      <w:pPr>
        <w:autoSpaceDE w:val="0"/>
        <w:autoSpaceDN w:val="0"/>
        <w:adjustRightInd w:val="0"/>
        <w:spacing w:after="0" w:line="240" w:lineRule="auto"/>
        <w:rPr>
          <w:rFonts w:ascii="MyriadPro-Regular" w:hAnsi="MyriadPro-Regular" w:cs="MyriadPro-Regular"/>
          <w:sz w:val="15"/>
          <w:szCs w:val="15"/>
        </w:rPr>
      </w:pPr>
      <w:r>
        <w:rPr>
          <w:rFonts w:ascii="MyriadPro-Regular" w:hAnsi="MyriadPro-Regular" w:cs="MyriadPro-Regular"/>
          <w:sz w:val="15"/>
          <w:szCs w:val="15"/>
        </w:rPr>
        <w:t>marks.</w:t>
      </w:r>
    </w:p>
    <w:p w:rsidR="007A0912" w:rsidRDefault="007A0912" w:rsidP="00EA3AF2">
      <w:pPr>
        <w:autoSpaceDE w:val="0"/>
        <w:autoSpaceDN w:val="0"/>
        <w:adjustRightInd w:val="0"/>
        <w:spacing w:after="0" w:line="240" w:lineRule="auto"/>
        <w:rPr>
          <w:rFonts w:ascii="MyriadPro-Regular" w:hAnsi="MyriadPro-Regular" w:cs="MyriadPro-Regular"/>
          <w:sz w:val="15"/>
          <w:szCs w:val="15"/>
        </w:rPr>
      </w:pPr>
    </w:p>
    <w:p w:rsidR="00EA3AF2" w:rsidRDefault="00991589" w:rsidP="007A0912">
      <w:pPr>
        <w:autoSpaceDE w:val="0"/>
        <w:autoSpaceDN w:val="0"/>
        <w:adjustRightInd w:val="0"/>
        <w:spacing w:after="0" w:line="240" w:lineRule="auto"/>
        <w:rPr>
          <w:rFonts w:ascii="MyriadPro-Bold" w:hAnsi="MyriadPro-Bold" w:cs="MyriadPro-Bold"/>
          <w:b/>
          <w:bCs/>
          <w:sz w:val="15"/>
          <w:szCs w:val="15"/>
        </w:rPr>
      </w:pPr>
      <w:r>
        <w:rPr>
          <w:rFonts w:ascii="MyriadPro-Bold" w:hAnsi="MyriadPro-Bold" w:cs="MyriadPro-Bold"/>
          <w:b/>
          <w:bCs/>
          <w:noProof/>
          <w:sz w:val="15"/>
          <w:szCs w:val="15"/>
        </w:rPr>
        <w:pict>
          <v:shape id="_x0000_s2070" type="#_x0000_t32" style="position:absolute;margin-left:94.5pt;margin-top:3.75pt;width:44.25pt;height:87pt;z-index:251683840" o:connectortype="straight"/>
        </w:pict>
      </w:r>
      <w:r w:rsidR="007A0912">
        <w:rPr>
          <w:rFonts w:ascii="MyriadPro-Bold" w:hAnsi="MyriadPro-Bold" w:cs="MyriadPro-Bold"/>
          <w:b/>
          <w:bCs/>
          <w:sz w:val="15"/>
          <w:szCs w:val="15"/>
        </w:rPr>
        <w:t xml:space="preserve">                 </w:t>
      </w:r>
      <w:r w:rsidR="00EA3AF2">
        <w:rPr>
          <w:rFonts w:ascii="MyriadPro-Bold" w:hAnsi="MyriadPro-Bold" w:cs="MyriadPro-Bold"/>
          <w:b/>
          <w:bCs/>
          <w:sz w:val="15"/>
          <w:szCs w:val="15"/>
        </w:rPr>
        <w:t>BLOCK QUOTATIONS</w:t>
      </w:r>
    </w:p>
    <w:p w:rsidR="00EA3AF2" w:rsidRDefault="00EA3AF2" w:rsidP="00EA3AF2">
      <w:pPr>
        <w:autoSpaceDE w:val="0"/>
        <w:autoSpaceDN w:val="0"/>
        <w:adjustRightInd w:val="0"/>
        <w:spacing w:after="0" w:line="240" w:lineRule="auto"/>
        <w:rPr>
          <w:rFonts w:ascii="MyriadPro-Regular" w:hAnsi="MyriadPro-Regular" w:cs="MyriadPro-Regular"/>
          <w:sz w:val="15"/>
          <w:szCs w:val="15"/>
        </w:rPr>
      </w:pPr>
      <w:r>
        <w:rPr>
          <w:rFonts w:ascii="MyriadPro-Regular" w:hAnsi="MyriadPro-Regular" w:cs="MyriadPro-Regular"/>
          <w:sz w:val="15"/>
          <w:szCs w:val="15"/>
        </w:rPr>
        <w:t>Block quotations are quotations</w:t>
      </w:r>
    </w:p>
    <w:p w:rsidR="00EA3AF2" w:rsidRDefault="00EA3AF2" w:rsidP="00EA3AF2">
      <w:pPr>
        <w:autoSpaceDE w:val="0"/>
        <w:autoSpaceDN w:val="0"/>
        <w:adjustRightInd w:val="0"/>
        <w:spacing w:after="0" w:line="240" w:lineRule="auto"/>
        <w:rPr>
          <w:rFonts w:ascii="MyriadPro-Regular" w:hAnsi="MyriadPro-Regular" w:cs="MyriadPro-Regular"/>
          <w:sz w:val="15"/>
          <w:szCs w:val="15"/>
        </w:rPr>
      </w:pPr>
      <w:r>
        <w:rPr>
          <w:rFonts w:ascii="MyriadPro-Regular" w:hAnsi="MyriadPro-Regular" w:cs="MyriadPro-Regular"/>
          <w:sz w:val="15"/>
          <w:szCs w:val="15"/>
        </w:rPr>
        <w:t>longer than four lines.</w:t>
      </w:r>
    </w:p>
    <w:p w:rsidR="00EA3AF2" w:rsidRDefault="00EA3AF2" w:rsidP="00EA3AF2">
      <w:pPr>
        <w:autoSpaceDE w:val="0"/>
        <w:autoSpaceDN w:val="0"/>
        <w:adjustRightInd w:val="0"/>
        <w:spacing w:after="0" w:line="240" w:lineRule="auto"/>
        <w:rPr>
          <w:rFonts w:ascii="MyriadPro-Regular" w:hAnsi="MyriadPro-Regular" w:cs="MyriadPro-Regular"/>
          <w:sz w:val="15"/>
          <w:szCs w:val="15"/>
        </w:rPr>
      </w:pPr>
      <w:r>
        <w:rPr>
          <w:rFonts w:ascii="MyriadPro-Regular" w:hAnsi="MyriadPro-Regular" w:cs="MyriadPro-Regular"/>
          <w:sz w:val="15"/>
          <w:szCs w:val="15"/>
        </w:rPr>
        <w:t>Indent 1” from the set margin</w:t>
      </w:r>
    </w:p>
    <w:p w:rsidR="00EA3AF2" w:rsidRDefault="00EA3AF2" w:rsidP="00EA3AF2">
      <w:pPr>
        <w:autoSpaceDE w:val="0"/>
        <w:autoSpaceDN w:val="0"/>
        <w:adjustRightInd w:val="0"/>
        <w:spacing w:after="0" w:line="240" w:lineRule="auto"/>
        <w:rPr>
          <w:rFonts w:ascii="MyriadPro-Regular" w:hAnsi="MyriadPro-Regular" w:cs="MyriadPro-Regular"/>
          <w:sz w:val="15"/>
          <w:szCs w:val="15"/>
        </w:rPr>
      </w:pPr>
      <w:r>
        <w:rPr>
          <w:rFonts w:ascii="MyriadPro-Regular" w:hAnsi="MyriadPro-Regular" w:cs="MyriadPro-Regular"/>
          <w:sz w:val="15"/>
          <w:szCs w:val="15"/>
        </w:rPr>
        <w:t>when using a block quotation.</w:t>
      </w:r>
    </w:p>
    <w:p w:rsidR="00EA3AF2" w:rsidRDefault="00EA3AF2" w:rsidP="00EA3AF2">
      <w:pPr>
        <w:autoSpaceDE w:val="0"/>
        <w:autoSpaceDN w:val="0"/>
        <w:adjustRightInd w:val="0"/>
        <w:spacing w:after="0" w:line="240" w:lineRule="auto"/>
        <w:rPr>
          <w:rFonts w:ascii="MyriadPro-Regular" w:hAnsi="MyriadPro-Regular" w:cs="MyriadPro-Regular"/>
          <w:sz w:val="15"/>
          <w:szCs w:val="15"/>
        </w:rPr>
      </w:pPr>
      <w:r>
        <w:rPr>
          <w:rFonts w:ascii="MyriadPro-Regular" w:hAnsi="MyriadPro-Regular" w:cs="MyriadPro-Regular"/>
          <w:sz w:val="15"/>
          <w:szCs w:val="15"/>
        </w:rPr>
        <w:t>Do not use quotation</w:t>
      </w:r>
    </w:p>
    <w:p w:rsidR="00EA3AF2" w:rsidRDefault="00EA3AF2" w:rsidP="00EA3AF2">
      <w:pPr>
        <w:autoSpaceDE w:val="0"/>
        <w:autoSpaceDN w:val="0"/>
        <w:adjustRightInd w:val="0"/>
        <w:spacing w:after="0" w:line="240" w:lineRule="auto"/>
        <w:rPr>
          <w:rFonts w:ascii="MyriadPro-Regular" w:hAnsi="MyriadPro-Regular" w:cs="MyriadPro-Regular"/>
          <w:sz w:val="15"/>
          <w:szCs w:val="15"/>
        </w:rPr>
      </w:pPr>
      <w:r>
        <w:rPr>
          <w:rFonts w:ascii="MyriadPro-Regular" w:hAnsi="MyriadPro-Regular" w:cs="MyriadPro-Regular"/>
          <w:sz w:val="15"/>
          <w:szCs w:val="15"/>
        </w:rPr>
        <w:t>marks, and put the period</w:t>
      </w:r>
    </w:p>
    <w:p w:rsidR="00EA3AF2" w:rsidRDefault="00EA3AF2" w:rsidP="00EA3AF2">
      <w:pPr>
        <w:autoSpaceDE w:val="0"/>
        <w:autoSpaceDN w:val="0"/>
        <w:adjustRightInd w:val="0"/>
        <w:spacing w:after="0" w:line="240" w:lineRule="auto"/>
        <w:rPr>
          <w:rFonts w:ascii="MyriadPro-Regular" w:hAnsi="MyriadPro-Regular" w:cs="MyriadPro-Regular"/>
          <w:sz w:val="15"/>
          <w:szCs w:val="15"/>
        </w:rPr>
      </w:pPr>
      <w:r>
        <w:rPr>
          <w:rFonts w:ascii="MyriadPro-Regular" w:hAnsi="MyriadPro-Regular" w:cs="MyriadPro-Regular"/>
          <w:sz w:val="15"/>
          <w:szCs w:val="15"/>
        </w:rPr>
        <w:t>before the citation.</w:t>
      </w:r>
    </w:p>
    <w:p w:rsidR="007A0912" w:rsidRDefault="007A0912" w:rsidP="00EA3AF2">
      <w:pPr>
        <w:autoSpaceDE w:val="0"/>
        <w:autoSpaceDN w:val="0"/>
        <w:adjustRightInd w:val="0"/>
        <w:spacing w:after="0" w:line="240" w:lineRule="auto"/>
        <w:rPr>
          <w:rFonts w:ascii="MyriadPro-Regular" w:hAnsi="MyriadPro-Regular" w:cs="MyriadPro-Regular"/>
          <w:sz w:val="15"/>
          <w:szCs w:val="15"/>
        </w:rPr>
      </w:pPr>
    </w:p>
    <w:p w:rsidR="00EA3AF2" w:rsidRDefault="007A0912" w:rsidP="00012FE4">
      <w:pPr>
        <w:autoSpaceDE w:val="0"/>
        <w:autoSpaceDN w:val="0"/>
        <w:adjustRightInd w:val="0"/>
        <w:spacing w:after="0" w:line="240" w:lineRule="auto"/>
        <w:rPr>
          <w:rFonts w:ascii="MyriadPro-Bold" w:hAnsi="MyriadPro-Bold" w:cs="MyriadPro-Bold"/>
          <w:b/>
          <w:bCs/>
          <w:sz w:val="15"/>
          <w:szCs w:val="15"/>
        </w:rPr>
      </w:pPr>
      <w:r>
        <w:rPr>
          <w:rFonts w:ascii="MyriadPro-Bold" w:hAnsi="MyriadPro-Bold" w:cs="MyriadPro-Bold"/>
          <w:b/>
          <w:bCs/>
          <w:sz w:val="15"/>
          <w:szCs w:val="15"/>
        </w:rPr>
        <w:t xml:space="preserve">   </w:t>
      </w:r>
      <w:r w:rsidR="00012FE4">
        <w:rPr>
          <w:rFonts w:ascii="MyriadPro-Bold" w:hAnsi="MyriadPro-Bold" w:cs="MyriadPro-Bold"/>
          <w:b/>
          <w:bCs/>
          <w:sz w:val="15"/>
          <w:szCs w:val="15"/>
        </w:rPr>
        <w:tab/>
        <w:t xml:space="preserve">          </w:t>
      </w:r>
      <w:r w:rsidR="00EA3AF2">
        <w:rPr>
          <w:rFonts w:ascii="MyriadPro-Bold" w:hAnsi="MyriadPro-Bold" w:cs="MyriadPro-Bold"/>
          <w:b/>
          <w:bCs/>
          <w:sz w:val="15"/>
          <w:szCs w:val="15"/>
        </w:rPr>
        <w:t>MARGINS</w:t>
      </w:r>
    </w:p>
    <w:p w:rsidR="00EA3AF2" w:rsidRDefault="00EA3AF2" w:rsidP="00EA3AF2">
      <w:pPr>
        <w:autoSpaceDE w:val="0"/>
        <w:autoSpaceDN w:val="0"/>
        <w:adjustRightInd w:val="0"/>
        <w:spacing w:after="0" w:line="240" w:lineRule="auto"/>
        <w:rPr>
          <w:rFonts w:ascii="MyriadPro-Regular" w:hAnsi="MyriadPro-Regular" w:cs="MyriadPro-Regular"/>
          <w:sz w:val="15"/>
          <w:szCs w:val="15"/>
        </w:rPr>
      </w:pPr>
      <w:r>
        <w:rPr>
          <w:rFonts w:ascii="MyriadPro-Regular" w:hAnsi="MyriadPro-Regular" w:cs="MyriadPro-Regular"/>
          <w:sz w:val="15"/>
          <w:szCs w:val="15"/>
        </w:rPr>
        <w:t>Use 1-inch margins on all 4</w:t>
      </w:r>
    </w:p>
    <w:p w:rsidR="00EA3AF2" w:rsidRDefault="00EA3AF2" w:rsidP="00EA3AF2">
      <w:pPr>
        <w:autoSpaceDE w:val="0"/>
        <w:autoSpaceDN w:val="0"/>
        <w:adjustRightInd w:val="0"/>
        <w:spacing w:after="0" w:line="240" w:lineRule="auto"/>
        <w:rPr>
          <w:rFonts w:ascii="MyriadPro-Regular" w:hAnsi="MyriadPro-Regular" w:cs="MyriadPro-Regular"/>
          <w:sz w:val="15"/>
          <w:szCs w:val="15"/>
        </w:rPr>
      </w:pPr>
      <w:r>
        <w:rPr>
          <w:rFonts w:ascii="MyriadPro-Regular" w:hAnsi="MyriadPro-Regular" w:cs="MyriadPro-Regular"/>
          <w:sz w:val="15"/>
          <w:szCs w:val="15"/>
        </w:rPr>
        <w:t>sides of each page.</w:t>
      </w:r>
    </w:p>
    <w:p w:rsidR="00012FE4" w:rsidRDefault="00012FE4" w:rsidP="00EA3AF2">
      <w:pPr>
        <w:autoSpaceDE w:val="0"/>
        <w:autoSpaceDN w:val="0"/>
        <w:adjustRightInd w:val="0"/>
        <w:spacing w:after="0" w:line="240" w:lineRule="auto"/>
        <w:rPr>
          <w:rFonts w:ascii="MyriadPro-Regular" w:hAnsi="MyriadPro-Regular" w:cs="MyriadPro-Regular"/>
          <w:sz w:val="15"/>
          <w:szCs w:val="15"/>
        </w:rPr>
      </w:pPr>
    </w:p>
    <w:p w:rsidR="00012FE4" w:rsidRDefault="00012FE4" w:rsidP="00012FE4">
      <w:pPr>
        <w:autoSpaceDE w:val="0"/>
        <w:autoSpaceDN w:val="0"/>
        <w:adjustRightInd w:val="0"/>
        <w:spacing w:after="0" w:line="240" w:lineRule="auto"/>
        <w:ind w:left="720" w:firstLine="720"/>
        <w:rPr>
          <w:rFonts w:ascii="MyriadPro-Bold" w:hAnsi="MyriadPro-Bold" w:cs="MyriadPro-Bold"/>
          <w:b/>
          <w:bCs/>
          <w:sz w:val="15"/>
          <w:szCs w:val="15"/>
        </w:rPr>
      </w:pPr>
    </w:p>
    <w:p w:rsidR="00012FE4" w:rsidRDefault="00012FE4" w:rsidP="00012FE4">
      <w:pPr>
        <w:autoSpaceDE w:val="0"/>
        <w:autoSpaceDN w:val="0"/>
        <w:adjustRightInd w:val="0"/>
        <w:spacing w:after="0" w:line="240" w:lineRule="auto"/>
        <w:ind w:left="720" w:firstLine="720"/>
        <w:rPr>
          <w:rFonts w:ascii="MyriadPro-Bold" w:hAnsi="MyriadPro-Bold" w:cs="MyriadPro-Bold"/>
          <w:b/>
          <w:bCs/>
          <w:sz w:val="15"/>
          <w:szCs w:val="15"/>
        </w:rPr>
      </w:pPr>
    </w:p>
    <w:p w:rsidR="00012FE4" w:rsidRDefault="00012FE4" w:rsidP="00012FE4">
      <w:pPr>
        <w:autoSpaceDE w:val="0"/>
        <w:autoSpaceDN w:val="0"/>
        <w:adjustRightInd w:val="0"/>
        <w:spacing w:after="0" w:line="240" w:lineRule="auto"/>
        <w:ind w:left="720" w:firstLine="720"/>
        <w:rPr>
          <w:rFonts w:ascii="MyriadPro-Bold" w:hAnsi="MyriadPro-Bold" w:cs="MyriadPro-Bold"/>
          <w:b/>
          <w:bCs/>
          <w:sz w:val="15"/>
          <w:szCs w:val="15"/>
        </w:rPr>
      </w:pPr>
    </w:p>
    <w:p w:rsidR="00012FE4" w:rsidRDefault="00991589" w:rsidP="00012FE4">
      <w:pPr>
        <w:autoSpaceDE w:val="0"/>
        <w:autoSpaceDN w:val="0"/>
        <w:adjustRightInd w:val="0"/>
        <w:spacing w:after="0" w:line="240" w:lineRule="auto"/>
        <w:ind w:left="720" w:firstLine="720"/>
        <w:rPr>
          <w:rFonts w:ascii="MyriadPro-Bold" w:hAnsi="MyriadPro-Bold" w:cs="MyriadPro-Bold"/>
          <w:b/>
          <w:bCs/>
          <w:sz w:val="15"/>
          <w:szCs w:val="15"/>
        </w:rPr>
      </w:pPr>
      <w:r w:rsidRPr="00991589">
        <w:rPr>
          <w:rFonts w:ascii="MyriadPro-Regular" w:hAnsi="MyriadPro-Regular" w:cs="MyriadPro-Regular"/>
          <w:noProof/>
          <w:sz w:val="15"/>
          <w:szCs w:val="15"/>
          <w:lang w:eastAsia="zh-TW"/>
        </w:rPr>
        <w:pict>
          <v:shape id="_x0000_s2067" type="#_x0000_t202" style="position:absolute;left:0;text-align:left;margin-left:-44.55pt;margin-top:7.4pt;width:79.05pt;height:24pt;z-index:251680768;mso-width-relative:margin;mso-height-relative:margin" fillcolor="black [3200]" strokecolor="#f2f2f2 [3041]" strokeweight="3pt">
            <v:shadow on="t" type="perspective" color="#7f7f7f [1601]" opacity=".5" offset="1pt" offset2="-1pt"/>
            <v:textbox>
              <w:txbxContent>
                <w:p w:rsidR="00EF1E52" w:rsidRDefault="00EF1E52">
                  <w:r>
                    <w:t>Works Cited</w:t>
                  </w:r>
                </w:p>
              </w:txbxContent>
            </v:textbox>
          </v:shape>
        </w:pict>
      </w:r>
    </w:p>
    <w:p w:rsidR="00012FE4" w:rsidRDefault="00012FE4" w:rsidP="00012FE4">
      <w:pPr>
        <w:autoSpaceDE w:val="0"/>
        <w:autoSpaceDN w:val="0"/>
        <w:adjustRightInd w:val="0"/>
        <w:spacing w:after="0" w:line="240" w:lineRule="auto"/>
        <w:ind w:left="720" w:firstLine="720"/>
        <w:rPr>
          <w:rFonts w:ascii="MyriadPro-Bold" w:hAnsi="MyriadPro-Bold" w:cs="MyriadPro-Bold"/>
          <w:b/>
          <w:bCs/>
          <w:sz w:val="15"/>
          <w:szCs w:val="15"/>
        </w:rPr>
      </w:pPr>
    </w:p>
    <w:p w:rsidR="00012FE4" w:rsidRDefault="00012FE4" w:rsidP="00012FE4">
      <w:pPr>
        <w:autoSpaceDE w:val="0"/>
        <w:autoSpaceDN w:val="0"/>
        <w:adjustRightInd w:val="0"/>
        <w:spacing w:after="0" w:line="240" w:lineRule="auto"/>
        <w:ind w:left="720" w:firstLine="720"/>
        <w:rPr>
          <w:rFonts w:ascii="MyriadPro-Bold" w:hAnsi="MyriadPro-Bold" w:cs="MyriadPro-Bold"/>
          <w:b/>
          <w:bCs/>
          <w:sz w:val="15"/>
          <w:szCs w:val="15"/>
        </w:rPr>
      </w:pPr>
    </w:p>
    <w:p w:rsidR="00012FE4" w:rsidRDefault="00012FE4" w:rsidP="00012FE4">
      <w:pPr>
        <w:autoSpaceDE w:val="0"/>
        <w:autoSpaceDN w:val="0"/>
        <w:adjustRightInd w:val="0"/>
        <w:spacing w:after="0" w:line="240" w:lineRule="auto"/>
        <w:ind w:left="720" w:firstLine="720"/>
        <w:rPr>
          <w:rFonts w:ascii="MyriadPro-Bold" w:hAnsi="MyriadPro-Bold" w:cs="MyriadPro-Bold"/>
          <w:b/>
          <w:bCs/>
          <w:sz w:val="15"/>
          <w:szCs w:val="15"/>
        </w:rPr>
      </w:pPr>
    </w:p>
    <w:p w:rsidR="00EA3AF2" w:rsidRDefault="00991589" w:rsidP="00012FE4">
      <w:pPr>
        <w:autoSpaceDE w:val="0"/>
        <w:autoSpaceDN w:val="0"/>
        <w:adjustRightInd w:val="0"/>
        <w:spacing w:after="0" w:line="240" w:lineRule="auto"/>
        <w:ind w:left="720" w:firstLine="720"/>
        <w:rPr>
          <w:rFonts w:ascii="MyriadPro-Bold" w:hAnsi="MyriadPro-Bold" w:cs="MyriadPro-Bold"/>
          <w:b/>
          <w:bCs/>
          <w:sz w:val="15"/>
          <w:szCs w:val="15"/>
        </w:rPr>
      </w:pPr>
      <w:r>
        <w:rPr>
          <w:rFonts w:ascii="MyriadPro-Bold" w:hAnsi="MyriadPro-Bold" w:cs="MyriadPro-Bold"/>
          <w:b/>
          <w:bCs/>
          <w:noProof/>
          <w:sz w:val="15"/>
          <w:szCs w:val="15"/>
        </w:rPr>
        <w:pict>
          <v:shape id="_x0000_s2074" type="#_x0000_t32" style="position:absolute;left:0;text-align:left;margin-left:89.25pt;margin-top:4.7pt;width:122.25pt;height:83.25pt;z-index:251687936" o:connectortype="straight"/>
        </w:pict>
      </w:r>
      <w:r w:rsidR="00EA3AF2">
        <w:rPr>
          <w:rFonts w:ascii="MyriadPro-Bold" w:hAnsi="MyriadPro-Bold" w:cs="MyriadPro-Bold"/>
          <w:b/>
          <w:bCs/>
          <w:sz w:val="15"/>
          <w:szCs w:val="15"/>
        </w:rPr>
        <w:t>TITLE</w:t>
      </w:r>
    </w:p>
    <w:p w:rsidR="00EA3AF2" w:rsidRDefault="00EA3AF2" w:rsidP="00EA3AF2">
      <w:pPr>
        <w:autoSpaceDE w:val="0"/>
        <w:autoSpaceDN w:val="0"/>
        <w:adjustRightInd w:val="0"/>
        <w:spacing w:after="0" w:line="240" w:lineRule="auto"/>
        <w:rPr>
          <w:rFonts w:ascii="MyriadPro-Regular" w:hAnsi="MyriadPro-Regular" w:cs="MyriadPro-Regular"/>
          <w:sz w:val="15"/>
          <w:szCs w:val="15"/>
        </w:rPr>
      </w:pPr>
      <w:r>
        <w:rPr>
          <w:rFonts w:ascii="MyriadPro-Regular" w:hAnsi="MyriadPro-Regular" w:cs="MyriadPro-Regular"/>
          <w:sz w:val="15"/>
          <w:szCs w:val="15"/>
        </w:rPr>
        <w:t>The title “Works Cited”</w:t>
      </w:r>
    </w:p>
    <w:p w:rsidR="00EA3AF2" w:rsidRDefault="00EA3AF2" w:rsidP="00EA3AF2">
      <w:pPr>
        <w:autoSpaceDE w:val="0"/>
        <w:autoSpaceDN w:val="0"/>
        <w:adjustRightInd w:val="0"/>
        <w:spacing w:after="0" w:line="240" w:lineRule="auto"/>
        <w:rPr>
          <w:rFonts w:ascii="MyriadPro-Regular" w:hAnsi="MyriadPro-Regular" w:cs="MyriadPro-Regular"/>
          <w:sz w:val="15"/>
          <w:szCs w:val="15"/>
        </w:rPr>
      </w:pPr>
      <w:r>
        <w:rPr>
          <w:rFonts w:ascii="MyriadPro-Regular" w:hAnsi="MyriadPro-Regular" w:cs="MyriadPro-Regular"/>
          <w:sz w:val="15"/>
          <w:szCs w:val="15"/>
        </w:rPr>
        <w:t>should be centered, but not</w:t>
      </w:r>
    </w:p>
    <w:p w:rsidR="00EA3AF2" w:rsidRDefault="00EA3AF2" w:rsidP="00EA3AF2">
      <w:pPr>
        <w:autoSpaceDE w:val="0"/>
        <w:autoSpaceDN w:val="0"/>
        <w:adjustRightInd w:val="0"/>
        <w:spacing w:after="0" w:line="240" w:lineRule="auto"/>
        <w:rPr>
          <w:rFonts w:ascii="MyriadPro-Regular" w:hAnsi="MyriadPro-Regular" w:cs="MyriadPro-Regular"/>
          <w:sz w:val="15"/>
          <w:szCs w:val="15"/>
        </w:rPr>
      </w:pPr>
      <w:r>
        <w:rPr>
          <w:rFonts w:ascii="MyriadPro-Regular" w:hAnsi="MyriadPro-Regular" w:cs="MyriadPro-Regular"/>
          <w:sz w:val="15"/>
          <w:szCs w:val="15"/>
        </w:rPr>
        <w:t>underlined or punctuated.</w:t>
      </w:r>
    </w:p>
    <w:p w:rsidR="007A0912" w:rsidRDefault="007A0912" w:rsidP="00EA3AF2">
      <w:pPr>
        <w:autoSpaceDE w:val="0"/>
        <w:autoSpaceDN w:val="0"/>
        <w:adjustRightInd w:val="0"/>
        <w:spacing w:after="0" w:line="240" w:lineRule="auto"/>
        <w:rPr>
          <w:rFonts w:ascii="MyriadPro-Regular" w:hAnsi="MyriadPro-Regular" w:cs="MyriadPro-Regular"/>
          <w:sz w:val="15"/>
          <w:szCs w:val="15"/>
        </w:rPr>
      </w:pPr>
    </w:p>
    <w:p w:rsidR="00EA3AF2" w:rsidRDefault="00991589" w:rsidP="007A0912">
      <w:pPr>
        <w:autoSpaceDE w:val="0"/>
        <w:autoSpaceDN w:val="0"/>
        <w:adjustRightInd w:val="0"/>
        <w:spacing w:after="0" w:line="240" w:lineRule="auto"/>
        <w:ind w:firstLine="720"/>
        <w:rPr>
          <w:rFonts w:ascii="MyriadPro-Bold" w:hAnsi="MyriadPro-Bold" w:cs="MyriadPro-Bold"/>
          <w:b/>
          <w:bCs/>
          <w:sz w:val="15"/>
          <w:szCs w:val="15"/>
        </w:rPr>
      </w:pPr>
      <w:r>
        <w:rPr>
          <w:rFonts w:ascii="MyriadPro-Bold" w:hAnsi="MyriadPro-Bold" w:cs="MyriadPro-Bold"/>
          <w:b/>
          <w:bCs/>
          <w:noProof/>
          <w:sz w:val="15"/>
          <w:szCs w:val="15"/>
        </w:rPr>
        <w:pict>
          <v:shape id="_x0000_s2075" type="#_x0000_t32" style="position:absolute;left:0;text-align:left;margin-left:98.25pt;margin-top:5.85pt;width:40.5pt;height:69pt;z-index:251688960" o:connectortype="straight"/>
        </w:pict>
      </w:r>
      <w:r w:rsidR="00EA3AF2">
        <w:rPr>
          <w:rFonts w:ascii="MyriadPro-Bold" w:hAnsi="MyriadPro-Bold" w:cs="MyriadPro-Bold"/>
          <w:b/>
          <w:bCs/>
          <w:sz w:val="15"/>
          <w:szCs w:val="15"/>
        </w:rPr>
        <w:t>HANGING INDENT</w:t>
      </w:r>
    </w:p>
    <w:p w:rsidR="00EA3AF2" w:rsidRDefault="00991589" w:rsidP="00EA3AF2">
      <w:pPr>
        <w:autoSpaceDE w:val="0"/>
        <w:autoSpaceDN w:val="0"/>
        <w:adjustRightInd w:val="0"/>
        <w:spacing w:after="0" w:line="240" w:lineRule="auto"/>
        <w:rPr>
          <w:rFonts w:ascii="MyriadPro-Regular" w:hAnsi="MyriadPro-Regular" w:cs="MyriadPro-Regular"/>
          <w:sz w:val="15"/>
          <w:szCs w:val="15"/>
        </w:rPr>
      </w:pPr>
      <w:r w:rsidRPr="00991589">
        <w:rPr>
          <w:rFonts w:ascii="MyriadPro-Bold" w:hAnsi="MyriadPro-Bold" w:cs="MyriadPro-Bold"/>
          <w:b/>
          <w:bCs/>
          <w:noProof/>
          <w:sz w:val="15"/>
          <w:szCs w:val="15"/>
          <w:lang w:eastAsia="zh-TW"/>
        </w:rPr>
        <w:pict>
          <v:shape id="_x0000_s2064" type="#_x0000_t202" style="position:absolute;margin-left:102.3pt;margin-top:3.75pt;width:268.2pt;height:249.75pt;z-index:251675648;mso-width-relative:margin;mso-height-relative:margin">
            <v:textbox>
              <w:txbxContent>
                <w:p w:rsidR="00EF1E52" w:rsidRDefault="00EF1E52" w:rsidP="00EA3AF2">
                  <w:pPr>
                    <w:jc w:val="right"/>
                    <w:rPr>
                      <w:rFonts w:ascii="Times New Roman" w:hAnsi="Times New Roman" w:cs="Times New Roman"/>
                      <w:sz w:val="16"/>
                      <w:szCs w:val="16"/>
                    </w:rPr>
                  </w:pPr>
                  <w:r>
                    <w:rPr>
                      <w:rFonts w:ascii="Times New Roman" w:hAnsi="Times New Roman" w:cs="Times New Roman"/>
                      <w:sz w:val="16"/>
                      <w:szCs w:val="16"/>
                    </w:rPr>
                    <w:t>Mallery 8</w:t>
                  </w:r>
                </w:p>
                <w:p w:rsidR="00EF1E52" w:rsidRDefault="00EF1E52" w:rsidP="00EA3AF2">
                  <w:pPr>
                    <w:jc w:val="center"/>
                    <w:rPr>
                      <w:rFonts w:ascii="Times New Roman" w:hAnsi="Times New Roman" w:cs="Times New Roman"/>
                      <w:sz w:val="16"/>
                      <w:szCs w:val="16"/>
                    </w:rPr>
                  </w:pPr>
                  <w:r>
                    <w:rPr>
                      <w:rFonts w:ascii="Times New Roman" w:hAnsi="Times New Roman" w:cs="Times New Roman"/>
                      <w:sz w:val="16"/>
                      <w:szCs w:val="16"/>
                    </w:rPr>
                    <w:t>Works Cited</w:t>
                  </w:r>
                </w:p>
                <w:p w:rsidR="00EF1E52" w:rsidRDefault="00EF1E52" w:rsidP="007A0912">
                  <w:pPr>
                    <w:rPr>
                      <w:rFonts w:ascii="Times New Roman" w:hAnsi="Times New Roman" w:cs="Times New Roman"/>
                      <w:sz w:val="16"/>
                      <w:szCs w:val="16"/>
                    </w:rPr>
                  </w:pPr>
                  <w:r>
                    <w:rPr>
                      <w:rFonts w:ascii="Times New Roman" w:hAnsi="Times New Roman" w:cs="Times New Roman"/>
                      <w:sz w:val="16"/>
                      <w:szCs w:val="16"/>
                    </w:rPr>
                    <w:t>“How the Americans Made Transcendentalism.” Journal of American History</w:t>
                  </w:r>
                </w:p>
                <w:p w:rsidR="00EF1E52" w:rsidRDefault="00EF1E52" w:rsidP="007A0912">
                  <w:pPr>
                    <w:ind w:firstLine="720"/>
                    <w:rPr>
                      <w:rFonts w:ascii="Times New Roman" w:hAnsi="Times New Roman" w:cs="Times New Roman"/>
                      <w:sz w:val="16"/>
                      <w:szCs w:val="16"/>
                    </w:rPr>
                  </w:pPr>
                  <w:r>
                    <w:rPr>
                      <w:rFonts w:ascii="Times New Roman" w:hAnsi="Times New Roman" w:cs="Times New Roman"/>
                      <w:sz w:val="16"/>
                      <w:szCs w:val="16"/>
                    </w:rPr>
                    <w:t xml:space="preserve"> 23 (1978): 345-357</w:t>
                  </w:r>
                </w:p>
                <w:p w:rsidR="00EF1E52" w:rsidRDefault="00EF1E52" w:rsidP="007A0912">
                  <w:pPr>
                    <w:rPr>
                      <w:rFonts w:ascii="Times New Roman" w:hAnsi="Times New Roman" w:cs="Times New Roman"/>
                      <w:sz w:val="16"/>
                      <w:szCs w:val="16"/>
                    </w:rPr>
                  </w:pPr>
                  <w:r>
                    <w:rPr>
                      <w:rFonts w:ascii="Times New Roman" w:hAnsi="Times New Roman" w:cs="Times New Roman"/>
                      <w:sz w:val="16"/>
                      <w:szCs w:val="16"/>
                    </w:rPr>
                    <w:t>Frank, Sarah. The Man Who Invented Poetry. New York: Nerd Press. 2001.</w:t>
                  </w:r>
                </w:p>
                <w:p w:rsidR="00EF1E52" w:rsidRDefault="00EF1E52" w:rsidP="007A0912">
                  <w:pPr>
                    <w:rPr>
                      <w:rFonts w:ascii="Times New Roman" w:hAnsi="Times New Roman" w:cs="Times New Roman"/>
                      <w:sz w:val="16"/>
                      <w:szCs w:val="16"/>
                    </w:rPr>
                  </w:pPr>
                  <w:r>
                    <w:rPr>
                      <w:rFonts w:ascii="Times New Roman" w:hAnsi="Times New Roman" w:cs="Times New Roman"/>
                      <w:sz w:val="16"/>
                      <w:szCs w:val="16"/>
                    </w:rPr>
                    <w:t xml:space="preserve">Harvard, Neil and Allen Gregory. The literary Executioners. London: Oxford </w:t>
                  </w:r>
                </w:p>
                <w:p w:rsidR="00EF1E52" w:rsidRDefault="00EF1E52" w:rsidP="007A0912">
                  <w:pPr>
                    <w:rPr>
                      <w:rFonts w:ascii="Times New Roman" w:hAnsi="Times New Roman" w:cs="Times New Roman"/>
                      <w:sz w:val="16"/>
                      <w:szCs w:val="16"/>
                    </w:rPr>
                  </w:pPr>
                  <w:r>
                    <w:rPr>
                      <w:rFonts w:ascii="Times New Roman" w:hAnsi="Times New Roman" w:cs="Times New Roman"/>
                      <w:sz w:val="16"/>
                      <w:szCs w:val="16"/>
                    </w:rPr>
                    <w:tab/>
                    <w:t>UP, 1954.</w:t>
                  </w:r>
                </w:p>
                <w:p w:rsidR="00EF1E52" w:rsidRDefault="00EF1E52" w:rsidP="007A0912">
                  <w:pPr>
                    <w:rPr>
                      <w:rFonts w:ascii="Times New Roman" w:hAnsi="Times New Roman" w:cs="Times New Roman"/>
                      <w:sz w:val="16"/>
                      <w:szCs w:val="16"/>
                    </w:rPr>
                  </w:pPr>
                  <w:r>
                    <w:rPr>
                      <w:rFonts w:ascii="Times New Roman" w:hAnsi="Times New Roman" w:cs="Times New Roman"/>
                      <w:sz w:val="16"/>
                      <w:szCs w:val="16"/>
                    </w:rPr>
                    <w:t>Mitchell, Fred. “Understanding Poetry.” Daily News 5 May 1987, late ed: F1,</w:t>
                  </w:r>
                </w:p>
                <w:p w:rsidR="00EF1E52" w:rsidRDefault="00EF1E52" w:rsidP="007A0912">
                  <w:pPr>
                    <w:ind w:firstLine="720"/>
                    <w:rPr>
                      <w:rFonts w:ascii="Times New Roman" w:hAnsi="Times New Roman" w:cs="Times New Roman"/>
                      <w:sz w:val="16"/>
                      <w:szCs w:val="16"/>
                    </w:rPr>
                  </w:pPr>
                  <w:r>
                    <w:rPr>
                      <w:rFonts w:ascii="Times New Roman" w:hAnsi="Times New Roman" w:cs="Times New Roman"/>
                      <w:sz w:val="16"/>
                      <w:szCs w:val="16"/>
                    </w:rPr>
                    <w:t xml:space="preserve"> F9.</w:t>
                  </w:r>
                </w:p>
                <w:p w:rsidR="00EF1E52" w:rsidRDefault="00EF1E52" w:rsidP="007A0912">
                  <w:pPr>
                    <w:rPr>
                      <w:rFonts w:ascii="Times New Roman" w:hAnsi="Times New Roman" w:cs="Times New Roman"/>
                      <w:sz w:val="16"/>
                      <w:szCs w:val="16"/>
                    </w:rPr>
                  </w:pPr>
                  <w:r>
                    <w:rPr>
                      <w:rFonts w:ascii="Times New Roman" w:hAnsi="Times New Roman" w:cs="Times New Roman"/>
                      <w:sz w:val="16"/>
                      <w:szCs w:val="16"/>
                    </w:rPr>
                    <w:t xml:space="preserve">Strauch, Ronald. “Leaving Cambridge.” Whitman: The Man Ed. Taylor </w:t>
                  </w:r>
                </w:p>
                <w:p w:rsidR="00EF1E52" w:rsidRPr="00EA3AF2" w:rsidRDefault="00EF1E52" w:rsidP="007A0912">
                  <w:pPr>
                    <w:rPr>
                      <w:rFonts w:ascii="Times New Roman" w:hAnsi="Times New Roman" w:cs="Times New Roman"/>
                      <w:sz w:val="16"/>
                      <w:szCs w:val="16"/>
                    </w:rPr>
                  </w:pPr>
                  <w:r>
                    <w:rPr>
                      <w:rFonts w:ascii="Times New Roman" w:hAnsi="Times New Roman" w:cs="Times New Roman"/>
                      <w:sz w:val="16"/>
                      <w:szCs w:val="16"/>
                    </w:rPr>
                    <w:tab/>
                    <w:t>Roger. New York: Harcourt and Brace, 1998. 123-134.</w:t>
                  </w:r>
                </w:p>
              </w:txbxContent>
            </v:textbox>
          </v:shape>
        </w:pict>
      </w:r>
      <w:r w:rsidR="00EA3AF2">
        <w:rPr>
          <w:rFonts w:ascii="MyriadPro-Regular" w:hAnsi="MyriadPro-Regular" w:cs="MyriadPro-Regular"/>
          <w:sz w:val="15"/>
          <w:szCs w:val="15"/>
        </w:rPr>
        <w:t>Use a hanging indent for</w:t>
      </w:r>
    </w:p>
    <w:p w:rsidR="00EA3AF2" w:rsidRDefault="00EA3AF2" w:rsidP="00EA3AF2">
      <w:pPr>
        <w:autoSpaceDE w:val="0"/>
        <w:autoSpaceDN w:val="0"/>
        <w:adjustRightInd w:val="0"/>
        <w:spacing w:after="0" w:line="240" w:lineRule="auto"/>
        <w:rPr>
          <w:rFonts w:ascii="MyriadPro-Regular" w:hAnsi="MyriadPro-Regular" w:cs="MyriadPro-Regular"/>
          <w:sz w:val="15"/>
          <w:szCs w:val="15"/>
        </w:rPr>
      </w:pPr>
      <w:r>
        <w:rPr>
          <w:rFonts w:ascii="MyriadPro-Regular" w:hAnsi="MyriadPro-Regular" w:cs="MyriadPro-Regular"/>
          <w:sz w:val="15"/>
          <w:szCs w:val="15"/>
        </w:rPr>
        <w:t>entries longer than one line.</w:t>
      </w:r>
    </w:p>
    <w:p w:rsidR="00EA3AF2" w:rsidRDefault="00EA3AF2" w:rsidP="00EA3AF2">
      <w:pPr>
        <w:autoSpaceDE w:val="0"/>
        <w:autoSpaceDN w:val="0"/>
        <w:adjustRightInd w:val="0"/>
        <w:spacing w:after="0" w:line="240" w:lineRule="auto"/>
        <w:rPr>
          <w:rFonts w:ascii="MyriadPro-Regular" w:hAnsi="MyriadPro-Regular" w:cs="MyriadPro-Regular"/>
          <w:sz w:val="15"/>
          <w:szCs w:val="15"/>
        </w:rPr>
      </w:pPr>
      <w:r>
        <w:rPr>
          <w:rFonts w:ascii="MyriadPro-Regular" w:hAnsi="MyriadPro-Regular" w:cs="MyriadPro-Regular"/>
          <w:sz w:val="15"/>
          <w:szCs w:val="15"/>
        </w:rPr>
        <w:t>Indent 1/2” from the set</w:t>
      </w:r>
    </w:p>
    <w:p w:rsidR="00EA3AF2" w:rsidRDefault="002C32BB" w:rsidP="00EA3AF2">
      <w:pPr>
        <w:autoSpaceDE w:val="0"/>
        <w:autoSpaceDN w:val="0"/>
        <w:adjustRightInd w:val="0"/>
        <w:spacing w:after="0" w:line="240" w:lineRule="auto"/>
        <w:rPr>
          <w:rFonts w:ascii="MyriadPro-Regular" w:hAnsi="MyriadPro-Regular" w:cs="MyriadPro-Regular"/>
          <w:sz w:val="15"/>
          <w:szCs w:val="15"/>
        </w:rPr>
      </w:pPr>
      <w:r>
        <w:rPr>
          <w:rFonts w:ascii="MyriadPro-Regular" w:hAnsi="MyriadPro-Regular" w:cs="MyriadPro-Regular"/>
          <w:sz w:val="15"/>
          <w:szCs w:val="15"/>
        </w:rPr>
        <w:t>margins after the fi</w:t>
      </w:r>
      <w:r w:rsidR="00EA3AF2">
        <w:rPr>
          <w:rFonts w:ascii="MyriadPro-Regular" w:hAnsi="MyriadPro-Regular" w:cs="MyriadPro-Regular"/>
          <w:sz w:val="15"/>
          <w:szCs w:val="15"/>
        </w:rPr>
        <w:t>rst line of</w:t>
      </w:r>
    </w:p>
    <w:p w:rsidR="00EA3AF2" w:rsidRDefault="00EA3AF2" w:rsidP="00EA3AF2">
      <w:pPr>
        <w:autoSpaceDE w:val="0"/>
        <w:autoSpaceDN w:val="0"/>
        <w:adjustRightInd w:val="0"/>
        <w:spacing w:after="0" w:line="240" w:lineRule="auto"/>
        <w:rPr>
          <w:rFonts w:ascii="MyriadPro-Regular" w:hAnsi="MyriadPro-Regular" w:cs="MyriadPro-Regular"/>
          <w:sz w:val="15"/>
          <w:szCs w:val="15"/>
        </w:rPr>
      </w:pPr>
      <w:r>
        <w:rPr>
          <w:rFonts w:ascii="MyriadPro-Regular" w:hAnsi="MyriadPro-Regular" w:cs="MyriadPro-Regular"/>
          <w:sz w:val="15"/>
          <w:szCs w:val="15"/>
        </w:rPr>
        <w:t>each entry.</w:t>
      </w:r>
    </w:p>
    <w:p w:rsidR="007A0912" w:rsidRDefault="007A0912" w:rsidP="00EA3AF2">
      <w:pPr>
        <w:autoSpaceDE w:val="0"/>
        <w:autoSpaceDN w:val="0"/>
        <w:adjustRightInd w:val="0"/>
        <w:spacing w:after="0" w:line="240" w:lineRule="auto"/>
        <w:rPr>
          <w:rFonts w:ascii="MyriadPro-Regular" w:hAnsi="MyriadPro-Regular" w:cs="MyriadPro-Regular"/>
          <w:sz w:val="15"/>
          <w:szCs w:val="15"/>
        </w:rPr>
      </w:pPr>
    </w:p>
    <w:p w:rsidR="00EA3AF2" w:rsidRDefault="007A0912" w:rsidP="007A0912">
      <w:pPr>
        <w:autoSpaceDE w:val="0"/>
        <w:autoSpaceDN w:val="0"/>
        <w:adjustRightInd w:val="0"/>
        <w:spacing w:after="0" w:line="240" w:lineRule="auto"/>
        <w:ind w:firstLine="720"/>
        <w:rPr>
          <w:rFonts w:ascii="MyriadPro-Bold" w:hAnsi="MyriadPro-Bold" w:cs="MyriadPro-Bold"/>
          <w:b/>
          <w:bCs/>
          <w:sz w:val="15"/>
          <w:szCs w:val="15"/>
        </w:rPr>
      </w:pPr>
      <w:r>
        <w:rPr>
          <w:rFonts w:ascii="MyriadPro-Bold" w:hAnsi="MyriadPro-Bold" w:cs="MyriadPro-Bold"/>
          <w:b/>
          <w:bCs/>
          <w:sz w:val="15"/>
          <w:szCs w:val="15"/>
        </w:rPr>
        <w:t xml:space="preserve">             </w:t>
      </w:r>
      <w:r w:rsidR="00EA3AF2">
        <w:rPr>
          <w:rFonts w:ascii="MyriadPro-Bold" w:hAnsi="MyriadPro-Bold" w:cs="MyriadPro-Bold"/>
          <w:b/>
          <w:bCs/>
          <w:sz w:val="15"/>
          <w:szCs w:val="15"/>
        </w:rPr>
        <w:t>SOURCES</w:t>
      </w:r>
    </w:p>
    <w:p w:rsidR="00EA3AF2" w:rsidRDefault="00EA3AF2" w:rsidP="00EA3AF2">
      <w:pPr>
        <w:autoSpaceDE w:val="0"/>
        <w:autoSpaceDN w:val="0"/>
        <w:adjustRightInd w:val="0"/>
        <w:spacing w:after="0" w:line="240" w:lineRule="auto"/>
        <w:rPr>
          <w:rFonts w:ascii="MyriadPro-Regular" w:hAnsi="MyriadPro-Regular" w:cs="MyriadPro-Regular"/>
          <w:sz w:val="15"/>
          <w:szCs w:val="15"/>
        </w:rPr>
      </w:pPr>
      <w:r>
        <w:rPr>
          <w:rFonts w:ascii="MyriadPro-Regular" w:hAnsi="MyriadPro-Regular" w:cs="MyriadPro-Regular"/>
          <w:sz w:val="15"/>
          <w:szCs w:val="15"/>
        </w:rPr>
        <w:t>List only the works you used,</w:t>
      </w:r>
    </w:p>
    <w:p w:rsidR="00EA3AF2" w:rsidRDefault="00EA3AF2" w:rsidP="00EA3AF2">
      <w:pPr>
        <w:autoSpaceDE w:val="0"/>
        <w:autoSpaceDN w:val="0"/>
        <w:adjustRightInd w:val="0"/>
        <w:spacing w:after="0" w:line="240" w:lineRule="auto"/>
        <w:rPr>
          <w:rFonts w:ascii="MyriadPro-Regular" w:hAnsi="MyriadPro-Regular" w:cs="MyriadPro-Regular"/>
          <w:sz w:val="15"/>
          <w:szCs w:val="15"/>
        </w:rPr>
      </w:pPr>
      <w:r>
        <w:rPr>
          <w:rFonts w:ascii="MyriadPro-Regular" w:hAnsi="MyriadPro-Regular" w:cs="MyriadPro-Regular"/>
          <w:sz w:val="15"/>
          <w:szCs w:val="15"/>
        </w:rPr>
        <w:t>not everything you read.</w:t>
      </w:r>
    </w:p>
    <w:p w:rsidR="007A0912" w:rsidRDefault="007A0912" w:rsidP="00EA3AF2">
      <w:pPr>
        <w:autoSpaceDE w:val="0"/>
        <w:autoSpaceDN w:val="0"/>
        <w:adjustRightInd w:val="0"/>
        <w:spacing w:after="0" w:line="240" w:lineRule="auto"/>
        <w:rPr>
          <w:rFonts w:ascii="MyriadPro-Regular" w:hAnsi="MyriadPro-Regular" w:cs="MyriadPro-Regular"/>
          <w:sz w:val="15"/>
          <w:szCs w:val="15"/>
        </w:rPr>
      </w:pPr>
    </w:p>
    <w:p w:rsidR="00EA3AF2" w:rsidRDefault="007A0912" w:rsidP="007A0912">
      <w:pPr>
        <w:autoSpaceDE w:val="0"/>
        <w:autoSpaceDN w:val="0"/>
        <w:adjustRightInd w:val="0"/>
        <w:spacing w:after="0" w:line="240" w:lineRule="auto"/>
        <w:rPr>
          <w:rFonts w:ascii="MyriadPro-Bold" w:hAnsi="MyriadPro-Bold" w:cs="MyriadPro-Bold"/>
          <w:b/>
          <w:bCs/>
          <w:sz w:val="15"/>
          <w:szCs w:val="15"/>
        </w:rPr>
      </w:pPr>
      <w:r>
        <w:rPr>
          <w:rFonts w:ascii="MyriadPro-Bold" w:hAnsi="MyriadPro-Bold" w:cs="MyriadPro-Bold"/>
          <w:b/>
          <w:bCs/>
          <w:sz w:val="15"/>
          <w:szCs w:val="15"/>
        </w:rPr>
        <w:t xml:space="preserve">         </w:t>
      </w:r>
      <w:r w:rsidR="00EA3AF2">
        <w:rPr>
          <w:rFonts w:ascii="MyriadPro-Bold" w:hAnsi="MyriadPro-Bold" w:cs="MyriadPro-Bold"/>
          <w:b/>
          <w:bCs/>
          <w:sz w:val="15"/>
          <w:szCs w:val="15"/>
        </w:rPr>
        <w:t>ALPHABETICAL ORDER</w:t>
      </w:r>
    </w:p>
    <w:p w:rsidR="00EA3AF2" w:rsidRDefault="00EA3AF2" w:rsidP="00EA3AF2">
      <w:pPr>
        <w:autoSpaceDE w:val="0"/>
        <w:autoSpaceDN w:val="0"/>
        <w:adjustRightInd w:val="0"/>
        <w:spacing w:after="0" w:line="240" w:lineRule="auto"/>
        <w:rPr>
          <w:rFonts w:ascii="MyriadPro-Regular" w:hAnsi="MyriadPro-Regular" w:cs="MyriadPro-Regular"/>
          <w:sz w:val="15"/>
          <w:szCs w:val="15"/>
        </w:rPr>
      </w:pPr>
      <w:r>
        <w:rPr>
          <w:rFonts w:ascii="MyriadPro-Regular" w:hAnsi="MyriadPro-Regular" w:cs="MyriadPro-Regular"/>
          <w:sz w:val="15"/>
          <w:szCs w:val="15"/>
        </w:rPr>
        <w:t>Alphabetically arrange works</w:t>
      </w:r>
    </w:p>
    <w:p w:rsidR="00EA3AF2" w:rsidRDefault="00EA3AF2" w:rsidP="00EA3AF2">
      <w:pPr>
        <w:autoSpaceDE w:val="0"/>
        <w:autoSpaceDN w:val="0"/>
        <w:adjustRightInd w:val="0"/>
        <w:spacing w:after="0" w:line="240" w:lineRule="auto"/>
        <w:rPr>
          <w:rFonts w:ascii="MyriadPro-Regular" w:hAnsi="MyriadPro-Regular" w:cs="MyriadPro-Regular"/>
          <w:sz w:val="15"/>
          <w:szCs w:val="15"/>
        </w:rPr>
      </w:pPr>
      <w:r>
        <w:rPr>
          <w:rFonts w:ascii="MyriadPro-Regular" w:hAnsi="MyriadPro-Regular" w:cs="MyriadPro-Regular"/>
          <w:sz w:val="15"/>
          <w:szCs w:val="15"/>
        </w:rPr>
        <w:t>cited entries according to the</w:t>
      </w:r>
    </w:p>
    <w:p w:rsidR="00EA3AF2" w:rsidRDefault="00012FE4" w:rsidP="00EA3AF2">
      <w:pPr>
        <w:autoSpaceDE w:val="0"/>
        <w:autoSpaceDN w:val="0"/>
        <w:adjustRightInd w:val="0"/>
        <w:spacing w:after="0" w:line="240" w:lineRule="auto"/>
        <w:rPr>
          <w:rFonts w:ascii="MyriadPro-Regular" w:hAnsi="MyriadPro-Regular" w:cs="MyriadPro-Regular"/>
          <w:sz w:val="15"/>
          <w:szCs w:val="15"/>
        </w:rPr>
      </w:pPr>
      <w:r>
        <w:rPr>
          <w:rFonts w:ascii="MyriadPro-Regular" w:hAnsi="MyriadPro-Regular" w:cs="MyriadPro-Regular"/>
          <w:sz w:val="15"/>
          <w:szCs w:val="15"/>
        </w:rPr>
        <w:t>fi</w:t>
      </w:r>
      <w:r w:rsidR="00EA3AF2">
        <w:rPr>
          <w:rFonts w:ascii="MyriadPro-Regular" w:hAnsi="MyriadPro-Regular" w:cs="MyriadPro-Regular"/>
          <w:sz w:val="15"/>
          <w:szCs w:val="15"/>
        </w:rPr>
        <w:t>rst word in the entry, ignoring</w:t>
      </w:r>
    </w:p>
    <w:p w:rsidR="00EA3AF2" w:rsidRDefault="00EA3AF2" w:rsidP="00EA3AF2">
      <w:pPr>
        <w:autoSpaceDE w:val="0"/>
        <w:autoSpaceDN w:val="0"/>
        <w:adjustRightInd w:val="0"/>
        <w:spacing w:after="0" w:line="240" w:lineRule="auto"/>
        <w:rPr>
          <w:rFonts w:ascii="MyriadPro-It" w:hAnsi="MyriadPro-It" w:cs="MyriadPro-It"/>
          <w:i/>
          <w:iCs/>
          <w:sz w:val="15"/>
          <w:szCs w:val="15"/>
        </w:rPr>
      </w:pPr>
      <w:r>
        <w:rPr>
          <w:rFonts w:ascii="MyriadPro-It" w:hAnsi="MyriadPro-It" w:cs="MyriadPro-It"/>
          <w:i/>
          <w:iCs/>
          <w:sz w:val="15"/>
          <w:szCs w:val="15"/>
        </w:rPr>
        <w:t>a</w:t>
      </w:r>
      <w:r>
        <w:rPr>
          <w:rFonts w:ascii="MyriadPro-Regular" w:hAnsi="MyriadPro-Regular" w:cs="MyriadPro-Regular"/>
          <w:sz w:val="15"/>
          <w:szCs w:val="15"/>
        </w:rPr>
        <w:t xml:space="preserve">, </w:t>
      </w:r>
      <w:r>
        <w:rPr>
          <w:rFonts w:ascii="MyriadPro-It" w:hAnsi="MyriadPro-It" w:cs="MyriadPro-It"/>
          <w:i/>
          <w:iCs/>
          <w:sz w:val="15"/>
          <w:szCs w:val="15"/>
        </w:rPr>
        <w:t>an</w:t>
      </w:r>
      <w:r>
        <w:rPr>
          <w:rFonts w:ascii="MyriadPro-Regular" w:hAnsi="MyriadPro-Regular" w:cs="MyriadPro-Regular"/>
          <w:sz w:val="15"/>
          <w:szCs w:val="15"/>
        </w:rPr>
        <w:t xml:space="preserve">, and </w:t>
      </w:r>
      <w:r>
        <w:rPr>
          <w:rFonts w:ascii="MyriadPro-It" w:hAnsi="MyriadPro-It" w:cs="MyriadPro-It"/>
          <w:i/>
          <w:iCs/>
          <w:sz w:val="15"/>
          <w:szCs w:val="15"/>
        </w:rPr>
        <w:t>the.</w:t>
      </w:r>
    </w:p>
    <w:p w:rsidR="00EA3AF2" w:rsidRDefault="00EA3AF2" w:rsidP="00EA3AF2">
      <w:pPr>
        <w:autoSpaceDE w:val="0"/>
        <w:autoSpaceDN w:val="0"/>
        <w:adjustRightInd w:val="0"/>
        <w:spacing w:after="0" w:line="240" w:lineRule="auto"/>
        <w:rPr>
          <w:rFonts w:ascii="MyriadPro-Bold" w:hAnsi="MyriadPro-Bold" w:cs="MyriadPro-Bold"/>
          <w:b/>
          <w:bCs/>
          <w:sz w:val="15"/>
          <w:szCs w:val="15"/>
        </w:rPr>
      </w:pPr>
    </w:p>
    <w:p w:rsidR="00EA3AF2" w:rsidRDefault="00EA3AF2" w:rsidP="00EA3AF2">
      <w:pPr>
        <w:autoSpaceDE w:val="0"/>
        <w:autoSpaceDN w:val="0"/>
        <w:adjustRightInd w:val="0"/>
        <w:spacing w:after="0" w:line="240" w:lineRule="auto"/>
        <w:rPr>
          <w:rFonts w:ascii="MyriadPro-Bold" w:hAnsi="MyriadPro-Bold" w:cs="MyriadPro-Bold"/>
          <w:b/>
          <w:bCs/>
          <w:sz w:val="15"/>
          <w:szCs w:val="15"/>
        </w:rPr>
      </w:pPr>
    </w:p>
    <w:p w:rsidR="00EA3AF2" w:rsidRDefault="00EA3AF2" w:rsidP="00EA3AF2">
      <w:pPr>
        <w:autoSpaceDE w:val="0"/>
        <w:autoSpaceDN w:val="0"/>
        <w:adjustRightInd w:val="0"/>
        <w:spacing w:after="0" w:line="240" w:lineRule="auto"/>
        <w:rPr>
          <w:rFonts w:ascii="MyriadPro-Bold" w:hAnsi="MyriadPro-Bold" w:cs="MyriadPro-Bold"/>
          <w:b/>
          <w:bCs/>
          <w:sz w:val="15"/>
          <w:szCs w:val="15"/>
        </w:rPr>
      </w:pPr>
    </w:p>
    <w:p w:rsidR="00EA3AF2" w:rsidRDefault="00EA3AF2" w:rsidP="00EA3AF2">
      <w:pPr>
        <w:autoSpaceDE w:val="0"/>
        <w:autoSpaceDN w:val="0"/>
        <w:adjustRightInd w:val="0"/>
        <w:spacing w:after="0" w:line="240" w:lineRule="auto"/>
        <w:rPr>
          <w:rFonts w:ascii="MyriadPro-Bold" w:hAnsi="MyriadPro-Bold" w:cs="MyriadPro-Bold"/>
          <w:b/>
          <w:bCs/>
          <w:sz w:val="15"/>
          <w:szCs w:val="15"/>
        </w:rPr>
      </w:pPr>
    </w:p>
    <w:p w:rsidR="00EA3AF2" w:rsidRDefault="00EA3AF2" w:rsidP="00EA3AF2">
      <w:pPr>
        <w:autoSpaceDE w:val="0"/>
        <w:autoSpaceDN w:val="0"/>
        <w:adjustRightInd w:val="0"/>
        <w:spacing w:after="0" w:line="240" w:lineRule="auto"/>
        <w:rPr>
          <w:rFonts w:ascii="MyriadPro-Bold" w:hAnsi="MyriadPro-Bold" w:cs="MyriadPro-Bold"/>
          <w:b/>
          <w:bCs/>
          <w:sz w:val="15"/>
          <w:szCs w:val="15"/>
        </w:rPr>
      </w:pPr>
    </w:p>
    <w:p w:rsidR="00EA3AF2" w:rsidRDefault="00EA3AF2" w:rsidP="00EA3AF2">
      <w:pPr>
        <w:autoSpaceDE w:val="0"/>
        <w:autoSpaceDN w:val="0"/>
        <w:adjustRightInd w:val="0"/>
        <w:spacing w:after="0" w:line="240" w:lineRule="auto"/>
        <w:rPr>
          <w:rFonts w:ascii="MyriadPro-Bold" w:hAnsi="MyriadPro-Bold" w:cs="MyriadPro-Bold"/>
          <w:b/>
          <w:bCs/>
          <w:sz w:val="15"/>
          <w:szCs w:val="15"/>
        </w:rPr>
      </w:pPr>
    </w:p>
    <w:p w:rsidR="00EA3AF2" w:rsidRDefault="00EA3AF2" w:rsidP="00EA3AF2">
      <w:pPr>
        <w:autoSpaceDE w:val="0"/>
        <w:autoSpaceDN w:val="0"/>
        <w:adjustRightInd w:val="0"/>
        <w:spacing w:after="0" w:line="240" w:lineRule="auto"/>
        <w:rPr>
          <w:rFonts w:ascii="MyriadPro-Bold" w:hAnsi="MyriadPro-Bold" w:cs="MyriadPro-Bold"/>
          <w:b/>
          <w:bCs/>
          <w:sz w:val="15"/>
          <w:szCs w:val="15"/>
        </w:rPr>
      </w:pPr>
    </w:p>
    <w:p w:rsidR="00EA3AF2" w:rsidRDefault="00EA3AF2" w:rsidP="00EA3AF2">
      <w:pPr>
        <w:autoSpaceDE w:val="0"/>
        <w:autoSpaceDN w:val="0"/>
        <w:adjustRightInd w:val="0"/>
        <w:spacing w:after="0" w:line="240" w:lineRule="auto"/>
        <w:rPr>
          <w:rFonts w:ascii="MyriadPro-Bold" w:hAnsi="MyriadPro-Bold" w:cs="MyriadPro-Bold"/>
          <w:b/>
          <w:bCs/>
          <w:sz w:val="15"/>
          <w:szCs w:val="15"/>
        </w:rPr>
      </w:pPr>
    </w:p>
    <w:p w:rsidR="00EA3AF2" w:rsidRDefault="00EA3AF2" w:rsidP="00EA3AF2">
      <w:pPr>
        <w:autoSpaceDE w:val="0"/>
        <w:autoSpaceDN w:val="0"/>
        <w:adjustRightInd w:val="0"/>
        <w:spacing w:after="0" w:line="240" w:lineRule="auto"/>
        <w:rPr>
          <w:rFonts w:ascii="MyriadPro-Bold" w:hAnsi="MyriadPro-Bold" w:cs="MyriadPro-Bold"/>
          <w:b/>
          <w:bCs/>
          <w:sz w:val="15"/>
          <w:szCs w:val="15"/>
        </w:rPr>
      </w:pPr>
    </w:p>
    <w:p w:rsidR="00EA3AF2" w:rsidRDefault="00991589" w:rsidP="00EA3AF2">
      <w:pPr>
        <w:autoSpaceDE w:val="0"/>
        <w:autoSpaceDN w:val="0"/>
        <w:adjustRightInd w:val="0"/>
        <w:spacing w:after="0" w:line="240" w:lineRule="auto"/>
        <w:rPr>
          <w:rFonts w:ascii="MyriadPro-Bold" w:hAnsi="MyriadPro-Bold" w:cs="MyriadPro-Bold"/>
          <w:b/>
          <w:bCs/>
          <w:sz w:val="15"/>
          <w:szCs w:val="15"/>
        </w:rPr>
      </w:pPr>
      <w:r>
        <w:rPr>
          <w:rFonts w:ascii="MyriadPro-Bold" w:hAnsi="MyriadPro-Bold" w:cs="MyriadPro-Bold"/>
          <w:b/>
          <w:bCs/>
          <w:noProof/>
          <w:sz w:val="15"/>
          <w:szCs w:val="15"/>
        </w:rPr>
        <w:pict>
          <v:shape id="_x0000_s2065" type="#_x0000_t32" style="position:absolute;margin-left:159pt;margin-top:3.3pt;width:211.5pt;height:15.75pt;flip:x y;z-index:251676672" o:connectortype="straight"/>
        </w:pict>
      </w:r>
    </w:p>
    <w:p w:rsidR="00EA3AF2" w:rsidRDefault="00EA3AF2" w:rsidP="00EA3AF2">
      <w:pPr>
        <w:autoSpaceDE w:val="0"/>
        <w:autoSpaceDN w:val="0"/>
        <w:adjustRightInd w:val="0"/>
        <w:spacing w:after="0" w:line="240" w:lineRule="auto"/>
        <w:rPr>
          <w:rFonts w:ascii="MyriadPro-Bold" w:hAnsi="MyriadPro-Bold" w:cs="MyriadPro-Bold"/>
          <w:b/>
          <w:bCs/>
          <w:sz w:val="15"/>
          <w:szCs w:val="15"/>
        </w:rPr>
      </w:pPr>
    </w:p>
    <w:p w:rsidR="00EA3AF2" w:rsidRDefault="00EA3AF2" w:rsidP="00EA3AF2">
      <w:pPr>
        <w:autoSpaceDE w:val="0"/>
        <w:autoSpaceDN w:val="0"/>
        <w:adjustRightInd w:val="0"/>
        <w:spacing w:after="0" w:line="240" w:lineRule="auto"/>
        <w:rPr>
          <w:rFonts w:ascii="MyriadPro-Bold" w:hAnsi="MyriadPro-Bold" w:cs="MyriadPro-Bold"/>
          <w:b/>
          <w:bCs/>
          <w:sz w:val="15"/>
          <w:szCs w:val="15"/>
        </w:rPr>
      </w:pPr>
    </w:p>
    <w:p w:rsidR="00EA3AF2" w:rsidRDefault="00991589" w:rsidP="00EA3AF2">
      <w:pPr>
        <w:autoSpaceDE w:val="0"/>
        <w:autoSpaceDN w:val="0"/>
        <w:adjustRightInd w:val="0"/>
        <w:spacing w:after="0" w:line="240" w:lineRule="auto"/>
        <w:rPr>
          <w:rFonts w:ascii="MyriadPro-Bold" w:hAnsi="MyriadPro-Bold" w:cs="MyriadPro-Bold"/>
          <w:b/>
          <w:bCs/>
          <w:sz w:val="15"/>
          <w:szCs w:val="15"/>
        </w:rPr>
      </w:pPr>
      <w:r>
        <w:rPr>
          <w:rFonts w:ascii="MyriadPro-Bold" w:hAnsi="MyriadPro-Bold" w:cs="MyriadPro-Bold"/>
          <w:b/>
          <w:bCs/>
          <w:noProof/>
          <w:sz w:val="15"/>
          <w:szCs w:val="15"/>
        </w:rPr>
        <w:pict>
          <v:shape id="_x0000_s2072" type="#_x0000_t32" style="position:absolute;margin-left:91.5pt;margin-top:.3pt;width:33.75pt;height:40.5pt;flip:x y;z-index:251685888" o:connectortype="straight"/>
        </w:pict>
      </w:r>
    </w:p>
    <w:p w:rsidR="00EA3AF2" w:rsidRDefault="00EA3AF2" w:rsidP="00EA3AF2">
      <w:pPr>
        <w:autoSpaceDE w:val="0"/>
        <w:autoSpaceDN w:val="0"/>
        <w:adjustRightInd w:val="0"/>
        <w:spacing w:after="0" w:line="240" w:lineRule="auto"/>
        <w:rPr>
          <w:rFonts w:ascii="MyriadPro-Bold" w:hAnsi="MyriadPro-Bold" w:cs="MyriadPro-Bold"/>
          <w:b/>
          <w:bCs/>
          <w:sz w:val="15"/>
          <w:szCs w:val="15"/>
        </w:rPr>
      </w:pPr>
    </w:p>
    <w:p w:rsidR="00EA3AF2" w:rsidRDefault="00EA3AF2" w:rsidP="00EA3AF2">
      <w:pPr>
        <w:autoSpaceDE w:val="0"/>
        <w:autoSpaceDN w:val="0"/>
        <w:adjustRightInd w:val="0"/>
        <w:spacing w:after="0" w:line="240" w:lineRule="auto"/>
        <w:rPr>
          <w:rFonts w:ascii="MyriadPro-Bold" w:hAnsi="MyriadPro-Bold" w:cs="MyriadPro-Bold"/>
          <w:b/>
          <w:bCs/>
          <w:sz w:val="15"/>
          <w:szCs w:val="15"/>
        </w:rPr>
      </w:pPr>
    </w:p>
    <w:p w:rsidR="00EA3AF2" w:rsidRDefault="00EA3AF2" w:rsidP="00EA3AF2">
      <w:pPr>
        <w:autoSpaceDE w:val="0"/>
        <w:autoSpaceDN w:val="0"/>
        <w:adjustRightInd w:val="0"/>
        <w:spacing w:after="0" w:line="240" w:lineRule="auto"/>
        <w:rPr>
          <w:rFonts w:ascii="MyriadPro-Bold" w:hAnsi="MyriadPro-Bold" w:cs="MyriadPro-Bold"/>
          <w:b/>
          <w:bCs/>
          <w:sz w:val="15"/>
          <w:szCs w:val="15"/>
        </w:rPr>
      </w:pPr>
    </w:p>
    <w:p w:rsidR="00EA3AF2" w:rsidRDefault="00991589" w:rsidP="00EA3AF2">
      <w:pPr>
        <w:autoSpaceDE w:val="0"/>
        <w:autoSpaceDN w:val="0"/>
        <w:adjustRightInd w:val="0"/>
        <w:spacing w:after="0" w:line="240" w:lineRule="auto"/>
        <w:ind w:left="2520"/>
        <w:rPr>
          <w:rFonts w:ascii="MyriadPro-Bold" w:hAnsi="MyriadPro-Bold" w:cs="MyriadPro-Bold"/>
          <w:b/>
          <w:bCs/>
          <w:sz w:val="15"/>
          <w:szCs w:val="15"/>
        </w:rPr>
      </w:pPr>
      <w:r>
        <w:rPr>
          <w:rFonts w:ascii="MyriadPro-Bold" w:hAnsi="MyriadPro-Bold" w:cs="MyriadPro-Bold"/>
          <w:b/>
          <w:bCs/>
          <w:noProof/>
          <w:sz w:val="15"/>
          <w:szCs w:val="15"/>
        </w:rPr>
        <w:pict>
          <v:shape id="_x0000_s2073" type="#_x0000_t32" style="position:absolute;left:0;text-align:left;margin-left:96pt;margin-top:3.65pt;width:29.3pt;height:318.45pt;flip:y;z-index:251686912" o:connectortype="straight"/>
        </w:pict>
      </w:r>
      <w:r w:rsidR="00EA3AF2">
        <w:rPr>
          <w:rFonts w:ascii="MyriadPro-Bold" w:hAnsi="MyriadPro-Bold" w:cs="MyriadPro-Bold"/>
          <w:b/>
          <w:bCs/>
          <w:sz w:val="15"/>
          <w:szCs w:val="15"/>
        </w:rPr>
        <w:t>PAGE HEADER</w:t>
      </w:r>
    </w:p>
    <w:p w:rsidR="00EA3AF2" w:rsidRDefault="00EA3AF2" w:rsidP="00EA3AF2">
      <w:pPr>
        <w:autoSpaceDE w:val="0"/>
        <w:autoSpaceDN w:val="0"/>
        <w:adjustRightInd w:val="0"/>
        <w:spacing w:after="0" w:line="240" w:lineRule="auto"/>
        <w:ind w:left="2520"/>
        <w:rPr>
          <w:rFonts w:ascii="MyriadPro-Regular" w:hAnsi="MyriadPro-Regular" w:cs="MyriadPro-Regular"/>
          <w:sz w:val="15"/>
          <w:szCs w:val="15"/>
        </w:rPr>
      </w:pPr>
      <w:r>
        <w:rPr>
          <w:rFonts w:ascii="MyriadPro-Regular" w:hAnsi="MyriadPro-Regular" w:cs="MyriadPro-Regular"/>
          <w:sz w:val="15"/>
          <w:szCs w:val="15"/>
        </w:rPr>
        <w:t>A page header includes the</w:t>
      </w:r>
    </w:p>
    <w:p w:rsidR="00EA3AF2" w:rsidRDefault="00EA3AF2" w:rsidP="00EA3AF2">
      <w:pPr>
        <w:autoSpaceDE w:val="0"/>
        <w:autoSpaceDN w:val="0"/>
        <w:adjustRightInd w:val="0"/>
        <w:spacing w:after="0" w:line="240" w:lineRule="auto"/>
        <w:ind w:left="2520"/>
        <w:rPr>
          <w:rFonts w:ascii="MyriadPro-Regular" w:hAnsi="MyriadPro-Regular" w:cs="MyriadPro-Regular"/>
          <w:sz w:val="15"/>
          <w:szCs w:val="15"/>
        </w:rPr>
      </w:pPr>
      <w:r>
        <w:rPr>
          <w:rFonts w:ascii="MyriadPro-Regular" w:hAnsi="MyriadPro-Regular" w:cs="MyriadPro-Regular"/>
          <w:sz w:val="15"/>
          <w:szCs w:val="15"/>
        </w:rPr>
        <w:t>last name of the paper’s author</w:t>
      </w:r>
    </w:p>
    <w:p w:rsidR="00EA3AF2" w:rsidRDefault="00EA3AF2" w:rsidP="00EA3AF2">
      <w:pPr>
        <w:autoSpaceDE w:val="0"/>
        <w:autoSpaceDN w:val="0"/>
        <w:adjustRightInd w:val="0"/>
        <w:spacing w:after="0" w:line="240" w:lineRule="auto"/>
        <w:ind w:left="2520"/>
        <w:rPr>
          <w:rFonts w:ascii="MyriadPro-Regular" w:hAnsi="MyriadPro-Regular" w:cs="MyriadPro-Regular"/>
          <w:sz w:val="15"/>
          <w:szCs w:val="15"/>
        </w:rPr>
      </w:pPr>
      <w:r>
        <w:rPr>
          <w:rFonts w:ascii="MyriadPro-Regular" w:hAnsi="MyriadPro-Regular" w:cs="MyriadPro-Regular"/>
          <w:sz w:val="15"/>
          <w:szCs w:val="15"/>
        </w:rPr>
        <w:t>and the page number.</w:t>
      </w:r>
    </w:p>
    <w:p w:rsidR="00EA3AF2" w:rsidRDefault="00EA3AF2" w:rsidP="00EA3AF2">
      <w:pPr>
        <w:autoSpaceDE w:val="0"/>
        <w:autoSpaceDN w:val="0"/>
        <w:adjustRightInd w:val="0"/>
        <w:spacing w:after="0" w:line="240" w:lineRule="auto"/>
        <w:ind w:left="2520"/>
        <w:rPr>
          <w:rFonts w:ascii="MyriadPro-Regular" w:hAnsi="MyriadPro-Regular" w:cs="MyriadPro-Regular"/>
          <w:sz w:val="15"/>
          <w:szCs w:val="15"/>
        </w:rPr>
      </w:pPr>
      <w:r>
        <w:rPr>
          <w:rFonts w:ascii="MyriadPro-Regular" w:hAnsi="MyriadPro-Regular" w:cs="MyriadPro-Regular"/>
          <w:sz w:val="15"/>
          <w:szCs w:val="15"/>
        </w:rPr>
        <w:t>Headers should appear in</w:t>
      </w:r>
    </w:p>
    <w:p w:rsidR="00EA3AF2" w:rsidRDefault="00EA3AF2" w:rsidP="00EA3AF2">
      <w:pPr>
        <w:autoSpaceDE w:val="0"/>
        <w:autoSpaceDN w:val="0"/>
        <w:adjustRightInd w:val="0"/>
        <w:spacing w:after="0" w:line="240" w:lineRule="auto"/>
        <w:ind w:left="2520"/>
        <w:rPr>
          <w:rFonts w:ascii="MyriadPro-Regular" w:hAnsi="MyriadPro-Regular" w:cs="MyriadPro-Regular"/>
          <w:sz w:val="15"/>
          <w:szCs w:val="15"/>
        </w:rPr>
      </w:pPr>
      <w:r>
        <w:rPr>
          <w:rFonts w:ascii="MyriadPro-Regular" w:hAnsi="MyriadPro-Regular" w:cs="MyriadPro-Regular"/>
          <w:sz w:val="15"/>
          <w:szCs w:val="15"/>
        </w:rPr>
        <w:t>the top right corner of every</w:t>
      </w:r>
    </w:p>
    <w:p w:rsidR="00EA3AF2" w:rsidRDefault="00EA3AF2" w:rsidP="00EA3AF2">
      <w:pPr>
        <w:autoSpaceDE w:val="0"/>
        <w:autoSpaceDN w:val="0"/>
        <w:adjustRightInd w:val="0"/>
        <w:spacing w:after="0" w:line="240" w:lineRule="auto"/>
        <w:ind w:left="2520"/>
        <w:rPr>
          <w:rFonts w:ascii="MyriadPro-Regular" w:hAnsi="MyriadPro-Regular" w:cs="MyriadPro-Regular"/>
          <w:sz w:val="15"/>
          <w:szCs w:val="15"/>
        </w:rPr>
      </w:pPr>
      <w:r>
        <w:rPr>
          <w:rFonts w:ascii="MyriadPro-Regular" w:hAnsi="MyriadPro-Regular" w:cs="MyriadPro-Regular"/>
          <w:sz w:val="15"/>
          <w:szCs w:val="15"/>
        </w:rPr>
        <w:t>page.</w:t>
      </w:r>
    </w:p>
    <w:p w:rsidR="007A0912" w:rsidRDefault="007A0912" w:rsidP="00EA3AF2">
      <w:pPr>
        <w:autoSpaceDE w:val="0"/>
        <w:autoSpaceDN w:val="0"/>
        <w:adjustRightInd w:val="0"/>
        <w:spacing w:after="0" w:line="240" w:lineRule="auto"/>
        <w:ind w:left="2520"/>
        <w:rPr>
          <w:rFonts w:ascii="MyriadPro-Regular" w:hAnsi="MyriadPro-Regular" w:cs="MyriadPro-Regular"/>
          <w:sz w:val="15"/>
          <w:szCs w:val="15"/>
        </w:rPr>
      </w:pPr>
    </w:p>
    <w:p w:rsidR="00EA3AF2" w:rsidRDefault="00991589" w:rsidP="00EA3AF2">
      <w:pPr>
        <w:autoSpaceDE w:val="0"/>
        <w:autoSpaceDN w:val="0"/>
        <w:adjustRightInd w:val="0"/>
        <w:spacing w:after="0" w:line="240" w:lineRule="auto"/>
        <w:ind w:left="2520"/>
        <w:rPr>
          <w:rFonts w:ascii="MyriadPro-Bold" w:hAnsi="MyriadPro-Bold" w:cs="MyriadPro-Bold"/>
          <w:b/>
          <w:bCs/>
          <w:sz w:val="15"/>
          <w:szCs w:val="15"/>
        </w:rPr>
      </w:pPr>
      <w:r>
        <w:rPr>
          <w:rFonts w:ascii="MyriadPro-Bold" w:hAnsi="MyriadPro-Bold" w:cs="MyriadPro-Bold"/>
          <w:b/>
          <w:bCs/>
          <w:noProof/>
          <w:sz w:val="15"/>
          <w:szCs w:val="15"/>
        </w:rPr>
        <w:pict>
          <v:shape id="_x0000_s2071" type="#_x0000_t32" style="position:absolute;left:0;text-align:left;margin-left:79.5pt;margin-top:6.95pt;width:39pt;height:23.25pt;flip:x;z-index:251684864" o:connectortype="straight"/>
        </w:pict>
      </w:r>
      <w:r w:rsidR="00EA3AF2">
        <w:rPr>
          <w:rFonts w:ascii="MyriadPro-Bold" w:hAnsi="MyriadPro-Bold" w:cs="MyriadPro-Bold"/>
          <w:b/>
          <w:bCs/>
          <w:sz w:val="15"/>
          <w:szCs w:val="15"/>
        </w:rPr>
        <w:t>IN-TEXT CITATIONS</w:t>
      </w:r>
    </w:p>
    <w:p w:rsidR="00EA3AF2" w:rsidRDefault="00EA3AF2" w:rsidP="00EA3AF2">
      <w:pPr>
        <w:autoSpaceDE w:val="0"/>
        <w:autoSpaceDN w:val="0"/>
        <w:adjustRightInd w:val="0"/>
        <w:spacing w:after="0" w:line="240" w:lineRule="auto"/>
        <w:ind w:left="2520"/>
        <w:rPr>
          <w:rFonts w:ascii="MyriadPro-Regular" w:hAnsi="MyriadPro-Regular" w:cs="MyriadPro-Regular"/>
          <w:sz w:val="15"/>
          <w:szCs w:val="15"/>
        </w:rPr>
      </w:pPr>
      <w:r>
        <w:rPr>
          <w:rFonts w:ascii="MyriadPro-Regular" w:hAnsi="MyriadPro-Regular" w:cs="MyriadPro-Regular"/>
          <w:sz w:val="15"/>
          <w:szCs w:val="15"/>
        </w:rPr>
        <w:t>In-text citations should be</w:t>
      </w:r>
    </w:p>
    <w:p w:rsidR="00EA3AF2" w:rsidRDefault="00EA3AF2" w:rsidP="00EA3AF2">
      <w:pPr>
        <w:autoSpaceDE w:val="0"/>
        <w:autoSpaceDN w:val="0"/>
        <w:adjustRightInd w:val="0"/>
        <w:spacing w:after="0" w:line="240" w:lineRule="auto"/>
        <w:ind w:left="2520"/>
        <w:rPr>
          <w:rFonts w:ascii="MyriadPro-Regular" w:hAnsi="MyriadPro-Regular" w:cs="MyriadPro-Regular"/>
          <w:sz w:val="15"/>
          <w:szCs w:val="15"/>
        </w:rPr>
      </w:pPr>
      <w:r>
        <w:rPr>
          <w:rFonts w:ascii="MyriadPro-Regular" w:hAnsi="MyriadPro-Regular" w:cs="MyriadPro-Regular"/>
          <w:sz w:val="15"/>
          <w:szCs w:val="15"/>
        </w:rPr>
        <w:t>used after quoting, paraphrasing,</w:t>
      </w:r>
    </w:p>
    <w:p w:rsidR="00EA3AF2" w:rsidRDefault="00EA3AF2" w:rsidP="00EA3AF2">
      <w:pPr>
        <w:autoSpaceDE w:val="0"/>
        <w:autoSpaceDN w:val="0"/>
        <w:adjustRightInd w:val="0"/>
        <w:spacing w:after="0" w:line="240" w:lineRule="auto"/>
        <w:ind w:left="2520"/>
        <w:rPr>
          <w:rFonts w:ascii="MyriadPro-Regular" w:hAnsi="MyriadPro-Regular" w:cs="MyriadPro-Regular"/>
          <w:sz w:val="15"/>
          <w:szCs w:val="15"/>
        </w:rPr>
      </w:pPr>
      <w:r>
        <w:rPr>
          <w:rFonts w:ascii="MyriadPro-Regular" w:hAnsi="MyriadPro-Regular" w:cs="MyriadPro-Regular"/>
          <w:sz w:val="15"/>
          <w:szCs w:val="15"/>
        </w:rPr>
        <w:t>or summarizing.</w:t>
      </w:r>
    </w:p>
    <w:p w:rsidR="00EA3AF2" w:rsidRDefault="00EA3AF2" w:rsidP="00EA3AF2">
      <w:pPr>
        <w:autoSpaceDE w:val="0"/>
        <w:autoSpaceDN w:val="0"/>
        <w:adjustRightInd w:val="0"/>
        <w:spacing w:after="0" w:line="240" w:lineRule="auto"/>
        <w:ind w:left="2520"/>
        <w:rPr>
          <w:rFonts w:ascii="MyriadPro-Regular" w:hAnsi="MyriadPro-Regular" w:cs="MyriadPro-Regular"/>
          <w:sz w:val="15"/>
          <w:szCs w:val="15"/>
        </w:rPr>
      </w:pPr>
      <w:r>
        <w:rPr>
          <w:rFonts w:ascii="MyriadPro-Regular" w:hAnsi="MyriadPro-Regular" w:cs="MyriadPro-Regular"/>
          <w:sz w:val="15"/>
          <w:szCs w:val="15"/>
        </w:rPr>
        <w:t>State the author’s last name</w:t>
      </w:r>
    </w:p>
    <w:p w:rsidR="00EA3AF2" w:rsidRDefault="00EA3AF2" w:rsidP="00EA3AF2">
      <w:pPr>
        <w:autoSpaceDE w:val="0"/>
        <w:autoSpaceDN w:val="0"/>
        <w:adjustRightInd w:val="0"/>
        <w:spacing w:after="0" w:line="240" w:lineRule="auto"/>
        <w:ind w:left="2520"/>
        <w:rPr>
          <w:rFonts w:ascii="MyriadPro-Regular" w:hAnsi="MyriadPro-Regular" w:cs="MyriadPro-Regular"/>
          <w:sz w:val="15"/>
          <w:szCs w:val="15"/>
        </w:rPr>
      </w:pPr>
      <w:r>
        <w:rPr>
          <w:rFonts w:ascii="MyriadPro-Regular" w:hAnsi="MyriadPro-Regular" w:cs="MyriadPro-Regular"/>
          <w:sz w:val="15"/>
          <w:szCs w:val="15"/>
        </w:rPr>
        <w:t>and the page number in parentheses</w:t>
      </w:r>
    </w:p>
    <w:p w:rsidR="00EA3AF2" w:rsidRDefault="00EA3AF2" w:rsidP="00EA3AF2">
      <w:pPr>
        <w:autoSpaceDE w:val="0"/>
        <w:autoSpaceDN w:val="0"/>
        <w:adjustRightInd w:val="0"/>
        <w:spacing w:after="0" w:line="240" w:lineRule="auto"/>
        <w:ind w:left="2520"/>
        <w:rPr>
          <w:rFonts w:ascii="MyriadPro-Regular" w:hAnsi="MyriadPro-Regular" w:cs="MyriadPro-Regular"/>
          <w:sz w:val="15"/>
          <w:szCs w:val="15"/>
        </w:rPr>
      </w:pPr>
      <w:r>
        <w:rPr>
          <w:rFonts w:ascii="MyriadPro-Regular" w:hAnsi="MyriadPro-Regular" w:cs="MyriadPro-Regular"/>
          <w:sz w:val="15"/>
          <w:szCs w:val="15"/>
        </w:rPr>
        <w:t>without a comma.</w:t>
      </w:r>
    </w:p>
    <w:p w:rsidR="00EA3AF2" w:rsidRDefault="00EA3AF2" w:rsidP="00EA3AF2">
      <w:pPr>
        <w:autoSpaceDE w:val="0"/>
        <w:autoSpaceDN w:val="0"/>
        <w:adjustRightInd w:val="0"/>
        <w:spacing w:after="0" w:line="240" w:lineRule="auto"/>
        <w:ind w:left="2520"/>
        <w:rPr>
          <w:rFonts w:ascii="MyriadPro-Regular" w:hAnsi="MyriadPro-Regular" w:cs="MyriadPro-Regular"/>
          <w:sz w:val="15"/>
          <w:szCs w:val="15"/>
        </w:rPr>
      </w:pPr>
      <w:r>
        <w:rPr>
          <w:rFonts w:ascii="MyriadPro-Regular" w:hAnsi="MyriadPro-Regular" w:cs="MyriadPro-Regular"/>
          <w:sz w:val="15"/>
          <w:szCs w:val="15"/>
        </w:rPr>
        <w:t>If the author is named in the</w:t>
      </w:r>
    </w:p>
    <w:p w:rsidR="00EA3AF2" w:rsidRDefault="00EA3AF2" w:rsidP="00EA3AF2">
      <w:pPr>
        <w:autoSpaceDE w:val="0"/>
        <w:autoSpaceDN w:val="0"/>
        <w:adjustRightInd w:val="0"/>
        <w:spacing w:after="0" w:line="240" w:lineRule="auto"/>
        <w:ind w:left="2520"/>
        <w:rPr>
          <w:rFonts w:ascii="MyriadPro-Regular" w:hAnsi="MyriadPro-Regular" w:cs="MyriadPro-Regular"/>
          <w:sz w:val="15"/>
          <w:szCs w:val="15"/>
        </w:rPr>
      </w:pPr>
      <w:r>
        <w:rPr>
          <w:rFonts w:ascii="MyriadPro-Regular" w:hAnsi="MyriadPro-Regular" w:cs="MyriadPro-Regular"/>
          <w:sz w:val="15"/>
          <w:szCs w:val="15"/>
        </w:rPr>
        <w:t>text, only cite the page number.</w:t>
      </w:r>
    </w:p>
    <w:p w:rsidR="00EA3AF2" w:rsidRDefault="00EA3AF2" w:rsidP="00EA3AF2">
      <w:pPr>
        <w:autoSpaceDE w:val="0"/>
        <w:autoSpaceDN w:val="0"/>
        <w:adjustRightInd w:val="0"/>
        <w:spacing w:after="0" w:line="240" w:lineRule="auto"/>
        <w:ind w:left="2520"/>
        <w:rPr>
          <w:rFonts w:ascii="MyriadPro-Regular" w:hAnsi="MyriadPro-Regular" w:cs="MyriadPro-Regular"/>
          <w:sz w:val="15"/>
          <w:szCs w:val="15"/>
        </w:rPr>
      </w:pPr>
      <w:r>
        <w:rPr>
          <w:rFonts w:ascii="MyriadPro-Regular" w:hAnsi="MyriadPro-Regular" w:cs="MyriadPro-Regular"/>
          <w:sz w:val="15"/>
          <w:szCs w:val="15"/>
        </w:rPr>
        <w:t>If the author is unknown,</w:t>
      </w:r>
    </w:p>
    <w:p w:rsidR="00EA3AF2" w:rsidRDefault="00012FE4" w:rsidP="00EA3AF2">
      <w:pPr>
        <w:autoSpaceDE w:val="0"/>
        <w:autoSpaceDN w:val="0"/>
        <w:adjustRightInd w:val="0"/>
        <w:spacing w:after="0" w:line="240" w:lineRule="auto"/>
        <w:ind w:left="2520"/>
        <w:rPr>
          <w:rFonts w:ascii="MyriadPro-Regular" w:hAnsi="MyriadPro-Regular" w:cs="MyriadPro-Regular"/>
          <w:sz w:val="15"/>
          <w:szCs w:val="15"/>
        </w:rPr>
      </w:pPr>
      <w:r>
        <w:rPr>
          <w:rFonts w:ascii="MyriadPro-Regular" w:hAnsi="MyriadPro-Regular" w:cs="MyriadPro-Regular"/>
          <w:sz w:val="15"/>
          <w:szCs w:val="15"/>
        </w:rPr>
        <w:t>use the fi</w:t>
      </w:r>
      <w:r w:rsidR="00EA3AF2">
        <w:rPr>
          <w:rFonts w:ascii="MyriadPro-Regular" w:hAnsi="MyriadPro-Regular" w:cs="MyriadPro-Regular"/>
          <w:sz w:val="15"/>
          <w:szCs w:val="15"/>
        </w:rPr>
        <w:t>rst few words from</w:t>
      </w:r>
    </w:p>
    <w:p w:rsidR="00EA3AF2" w:rsidRDefault="00EA3AF2" w:rsidP="00EA3AF2">
      <w:pPr>
        <w:autoSpaceDE w:val="0"/>
        <w:autoSpaceDN w:val="0"/>
        <w:adjustRightInd w:val="0"/>
        <w:spacing w:after="0" w:line="240" w:lineRule="auto"/>
        <w:ind w:left="2520"/>
        <w:rPr>
          <w:rFonts w:ascii="MyriadPro-Regular" w:hAnsi="MyriadPro-Regular" w:cs="MyriadPro-Regular"/>
          <w:sz w:val="15"/>
          <w:szCs w:val="15"/>
        </w:rPr>
      </w:pPr>
      <w:r>
        <w:rPr>
          <w:rFonts w:ascii="MyriadPro-Regular" w:hAnsi="MyriadPro-Regular" w:cs="MyriadPro-Regular"/>
          <w:sz w:val="15"/>
          <w:szCs w:val="15"/>
        </w:rPr>
        <w:t>the title. The period is placed</w:t>
      </w:r>
    </w:p>
    <w:p w:rsidR="00EA3AF2" w:rsidRDefault="00EA3AF2" w:rsidP="00EA3AF2">
      <w:pPr>
        <w:autoSpaceDE w:val="0"/>
        <w:autoSpaceDN w:val="0"/>
        <w:adjustRightInd w:val="0"/>
        <w:spacing w:after="0" w:line="240" w:lineRule="auto"/>
        <w:ind w:left="2520"/>
        <w:rPr>
          <w:rFonts w:ascii="MyriadPro-Regular" w:hAnsi="MyriadPro-Regular" w:cs="MyriadPro-Regular"/>
          <w:sz w:val="15"/>
          <w:szCs w:val="15"/>
        </w:rPr>
      </w:pPr>
      <w:r>
        <w:rPr>
          <w:rFonts w:ascii="MyriadPro-Regular" w:hAnsi="MyriadPro-Regular" w:cs="MyriadPro-Regular"/>
          <w:sz w:val="15"/>
          <w:szCs w:val="15"/>
        </w:rPr>
        <w:t>after the citation. If there is</w:t>
      </w:r>
    </w:p>
    <w:p w:rsidR="00EA3AF2" w:rsidRDefault="00EA3AF2" w:rsidP="00EA3AF2">
      <w:pPr>
        <w:autoSpaceDE w:val="0"/>
        <w:autoSpaceDN w:val="0"/>
        <w:adjustRightInd w:val="0"/>
        <w:spacing w:after="0" w:line="240" w:lineRule="auto"/>
        <w:ind w:left="2520"/>
        <w:rPr>
          <w:rFonts w:ascii="MyriadPro-Regular" w:hAnsi="MyriadPro-Regular" w:cs="MyriadPro-Regular"/>
          <w:sz w:val="15"/>
          <w:szCs w:val="15"/>
        </w:rPr>
      </w:pPr>
      <w:r>
        <w:rPr>
          <w:rFonts w:ascii="MyriadPro-Regular" w:hAnsi="MyriadPro-Regular" w:cs="MyriadPro-Regular"/>
          <w:sz w:val="15"/>
          <w:szCs w:val="15"/>
        </w:rPr>
        <w:t>no page number, include</w:t>
      </w:r>
    </w:p>
    <w:p w:rsidR="00EA3AF2" w:rsidRDefault="00EA3AF2" w:rsidP="00EA3AF2">
      <w:pPr>
        <w:autoSpaceDE w:val="0"/>
        <w:autoSpaceDN w:val="0"/>
        <w:adjustRightInd w:val="0"/>
        <w:spacing w:after="0" w:line="240" w:lineRule="auto"/>
        <w:ind w:left="2520"/>
        <w:rPr>
          <w:rFonts w:ascii="MyriadPro-Regular" w:hAnsi="MyriadPro-Regular" w:cs="MyriadPro-Regular"/>
          <w:sz w:val="15"/>
          <w:szCs w:val="15"/>
        </w:rPr>
      </w:pPr>
      <w:r>
        <w:rPr>
          <w:rFonts w:ascii="MyriadPro-Regular" w:hAnsi="MyriadPro-Regular" w:cs="MyriadPro-Regular"/>
          <w:sz w:val="15"/>
          <w:szCs w:val="15"/>
        </w:rPr>
        <w:t>the author and title within</w:t>
      </w:r>
    </w:p>
    <w:p w:rsidR="00EA3AF2" w:rsidRDefault="00EA3AF2" w:rsidP="00EA3AF2">
      <w:pPr>
        <w:autoSpaceDE w:val="0"/>
        <w:autoSpaceDN w:val="0"/>
        <w:adjustRightInd w:val="0"/>
        <w:spacing w:after="0" w:line="240" w:lineRule="auto"/>
        <w:ind w:left="2520"/>
        <w:rPr>
          <w:rFonts w:ascii="MyriadPro-Regular" w:hAnsi="MyriadPro-Regular" w:cs="MyriadPro-Regular"/>
          <w:sz w:val="15"/>
          <w:szCs w:val="15"/>
        </w:rPr>
      </w:pPr>
      <w:r>
        <w:rPr>
          <w:rFonts w:ascii="MyriadPro-Regular" w:hAnsi="MyriadPro-Regular" w:cs="MyriadPro-Regular"/>
          <w:sz w:val="15"/>
          <w:szCs w:val="15"/>
        </w:rPr>
        <w:t>the text rather than using a</w:t>
      </w:r>
    </w:p>
    <w:p w:rsidR="00EA3AF2" w:rsidRDefault="00EA3AF2" w:rsidP="00EA3AF2">
      <w:pPr>
        <w:autoSpaceDE w:val="0"/>
        <w:autoSpaceDN w:val="0"/>
        <w:adjustRightInd w:val="0"/>
        <w:spacing w:after="0" w:line="240" w:lineRule="auto"/>
        <w:ind w:left="2520"/>
        <w:rPr>
          <w:rFonts w:ascii="MyriadPro-Regular" w:hAnsi="MyriadPro-Regular" w:cs="MyriadPro-Regular"/>
          <w:sz w:val="15"/>
          <w:szCs w:val="15"/>
        </w:rPr>
      </w:pPr>
      <w:r>
        <w:rPr>
          <w:rFonts w:ascii="MyriadPro-Regular" w:hAnsi="MyriadPro-Regular" w:cs="MyriadPro-Regular"/>
          <w:sz w:val="15"/>
          <w:szCs w:val="15"/>
        </w:rPr>
        <w:t>parenthetical notation.</w:t>
      </w:r>
    </w:p>
    <w:p w:rsidR="007A0912" w:rsidRDefault="007A0912" w:rsidP="00EA3AF2">
      <w:pPr>
        <w:autoSpaceDE w:val="0"/>
        <w:autoSpaceDN w:val="0"/>
        <w:adjustRightInd w:val="0"/>
        <w:spacing w:after="0" w:line="240" w:lineRule="auto"/>
        <w:ind w:left="2520"/>
        <w:rPr>
          <w:rFonts w:ascii="MyriadPro-Regular" w:hAnsi="MyriadPro-Regular" w:cs="MyriadPro-Regular"/>
          <w:sz w:val="15"/>
          <w:szCs w:val="15"/>
        </w:rPr>
      </w:pPr>
    </w:p>
    <w:p w:rsidR="00EA3AF2" w:rsidRDefault="00EA3AF2" w:rsidP="00EA3AF2">
      <w:pPr>
        <w:autoSpaceDE w:val="0"/>
        <w:autoSpaceDN w:val="0"/>
        <w:adjustRightInd w:val="0"/>
        <w:spacing w:after="0" w:line="240" w:lineRule="auto"/>
        <w:ind w:left="2520"/>
        <w:rPr>
          <w:rFonts w:ascii="MyriadPro-Bold" w:hAnsi="MyriadPro-Bold" w:cs="MyriadPro-Bold"/>
          <w:b/>
          <w:bCs/>
          <w:sz w:val="15"/>
          <w:szCs w:val="15"/>
        </w:rPr>
      </w:pPr>
      <w:r>
        <w:rPr>
          <w:rFonts w:ascii="MyriadPro-Bold" w:hAnsi="MyriadPro-Bold" w:cs="MyriadPro-Bold"/>
          <w:b/>
          <w:bCs/>
          <w:sz w:val="15"/>
          <w:szCs w:val="15"/>
        </w:rPr>
        <w:t>CITING INDIRECT SOURCES</w:t>
      </w:r>
    </w:p>
    <w:p w:rsidR="00EA3AF2" w:rsidRDefault="00EA3AF2" w:rsidP="00EA3AF2">
      <w:pPr>
        <w:autoSpaceDE w:val="0"/>
        <w:autoSpaceDN w:val="0"/>
        <w:adjustRightInd w:val="0"/>
        <w:spacing w:after="0" w:line="240" w:lineRule="auto"/>
        <w:ind w:left="2520"/>
        <w:rPr>
          <w:rFonts w:ascii="MyriadPro-Regular" w:hAnsi="MyriadPro-Regular" w:cs="MyriadPro-Regular"/>
          <w:sz w:val="15"/>
          <w:szCs w:val="15"/>
        </w:rPr>
      </w:pPr>
      <w:r>
        <w:rPr>
          <w:rFonts w:ascii="MyriadPro-Regular" w:hAnsi="MyriadPro-Regular" w:cs="MyriadPro-Regular"/>
          <w:sz w:val="15"/>
          <w:szCs w:val="15"/>
        </w:rPr>
        <w:t>To cite information that your</w:t>
      </w:r>
    </w:p>
    <w:p w:rsidR="00EA3AF2" w:rsidRDefault="00EA3AF2" w:rsidP="00EA3AF2">
      <w:pPr>
        <w:autoSpaceDE w:val="0"/>
        <w:autoSpaceDN w:val="0"/>
        <w:adjustRightInd w:val="0"/>
        <w:spacing w:after="0" w:line="240" w:lineRule="auto"/>
        <w:ind w:left="2520"/>
        <w:rPr>
          <w:rFonts w:ascii="MyriadPro-Regular" w:hAnsi="MyriadPro-Regular" w:cs="MyriadPro-Regular"/>
          <w:sz w:val="15"/>
          <w:szCs w:val="15"/>
        </w:rPr>
      </w:pPr>
      <w:r>
        <w:rPr>
          <w:rFonts w:ascii="MyriadPro-Regular" w:hAnsi="MyriadPro-Regular" w:cs="MyriadPro-Regular"/>
          <w:sz w:val="15"/>
          <w:szCs w:val="15"/>
        </w:rPr>
        <w:t>source has taken from a different</w:t>
      </w:r>
    </w:p>
    <w:p w:rsidR="00EA3AF2" w:rsidRDefault="00EA3AF2" w:rsidP="00EA3AF2">
      <w:pPr>
        <w:autoSpaceDE w:val="0"/>
        <w:autoSpaceDN w:val="0"/>
        <w:adjustRightInd w:val="0"/>
        <w:spacing w:after="0" w:line="240" w:lineRule="auto"/>
        <w:ind w:left="2520"/>
        <w:rPr>
          <w:rFonts w:ascii="MyriadPro-Regular" w:hAnsi="MyriadPro-Regular" w:cs="MyriadPro-Regular"/>
          <w:sz w:val="15"/>
          <w:szCs w:val="15"/>
        </w:rPr>
      </w:pPr>
      <w:r>
        <w:rPr>
          <w:rFonts w:ascii="MyriadPro-Regular" w:hAnsi="MyriadPro-Regular" w:cs="MyriadPro-Regular"/>
          <w:sz w:val="15"/>
          <w:szCs w:val="15"/>
        </w:rPr>
        <w:t>source, put the original</w:t>
      </w:r>
    </w:p>
    <w:p w:rsidR="00EA3AF2" w:rsidRDefault="00EA3AF2" w:rsidP="00EA3AF2">
      <w:pPr>
        <w:autoSpaceDE w:val="0"/>
        <w:autoSpaceDN w:val="0"/>
        <w:adjustRightInd w:val="0"/>
        <w:spacing w:after="0" w:line="240" w:lineRule="auto"/>
        <w:ind w:left="2520"/>
        <w:rPr>
          <w:rFonts w:ascii="MyriadPro-Regular" w:hAnsi="MyriadPro-Regular" w:cs="MyriadPro-Regular"/>
          <w:sz w:val="15"/>
          <w:szCs w:val="15"/>
        </w:rPr>
      </w:pPr>
      <w:r>
        <w:rPr>
          <w:rFonts w:ascii="MyriadPro-Regular" w:hAnsi="MyriadPro-Regular" w:cs="MyriadPro-Regular"/>
          <w:sz w:val="15"/>
          <w:szCs w:val="15"/>
        </w:rPr>
        <w:t>author of the information</w:t>
      </w:r>
    </w:p>
    <w:p w:rsidR="00EA3AF2" w:rsidRDefault="00EA3AF2" w:rsidP="00EA3AF2">
      <w:pPr>
        <w:autoSpaceDE w:val="0"/>
        <w:autoSpaceDN w:val="0"/>
        <w:adjustRightInd w:val="0"/>
        <w:spacing w:after="0" w:line="240" w:lineRule="auto"/>
        <w:ind w:left="2520"/>
        <w:rPr>
          <w:rFonts w:ascii="MyriadPro-Regular" w:hAnsi="MyriadPro-Regular" w:cs="MyriadPro-Regular"/>
          <w:sz w:val="15"/>
          <w:szCs w:val="15"/>
        </w:rPr>
      </w:pPr>
      <w:r>
        <w:rPr>
          <w:rFonts w:ascii="MyriadPro-Regular" w:hAnsi="MyriadPro-Regular" w:cs="MyriadPro-Regular"/>
          <w:sz w:val="15"/>
          <w:szCs w:val="15"/>
        </w:rPr>
        <w:t>in the text and write “qtd.</w:t>
      </w:r>
    </w:p>
    <w:p w:rsidR="00EA3AF2" w:rsidRDefault="00EA3AF2" w:rsidP="00EA3AF2">
      <w:pPr>
        <w:autoSpaceDE w:val="0"/>
        <w:autoSpaceDN w:val="0"/>
        <w:adjustRightInd w:val="0"/>
        <w:spacing w:after="0" w:line="240" w:lineRule="auto"/>
        <w:ind w:left="2520"/>
        <w:rPr>
          <w:rFonts w:ascii="MyriadPro-Regular" w:hAnsi="MyriadPro-Regular" w:cs="MyriadPro-Regular"/>
          <w:sz w:val="15"/>
          <w:szCs w:val="15"/>
        </w:rPr>
      </w:pPr>
      <w:r>
        <w:rPr>
          <w:rFonts w:ascii="MyriadPro-Regular" w:hAnsi="MyriadPro-Regular" w:cs="MyriadPro-Regular"/>
          <w:sz w:val="15"/>
          <w:szCs w:val="15"/>
        </w:rPr>
        <w:t>in” in your in-text citation</w:t>
      </w:r>
    </w:p>
    <w:p w:rsidR="00EA3AF2" w:rsidRDefault="00EA3AF2" w:rsidP="00EA3AF2">
      <w:pPr>
        <w:autoSpaceDE w:val="0"/>
        <w:autoSpaceDN w:val="0"/>
        <w:adjustRightInd w:val="0"/>
        <w:spacing w:after="0" w:line="240" w:lineRule="auto"/>
        <w:ind w:left="2520"/>
        <w:rPr>
          <w:rFonts w:ascii="MyriadPro-Regular" w:hAnsi="MyriadPro-Regular" w:cs="MyriadPro-Regular"/>
          <w:sz w:val="15"/>
          <w:szCs w:val="15"/>
        </w:rPr>
      </w:pPr>
      <w:r>
        <w:rPr>
          <w:rFonts w:ascii="MyriadPro-Regular" w:hAnsi="MyriadPro-Regular" w:cs="MyriadPro-Regular"/>
          <w:sz w:val="15"/>
          <w:szCs w:val="15"/>
        </w:rPr>
        <w:t>followed by the author and</w:t>
      </w:r>
    </w:p>
    <w:p w:rsidR="00EA3AF2" w:rsidRDefault="00EA3AF2" w:rsidP="00EA3AF2">
      <w:pPr>
        <w:autoSpaceDE w:val="0"/>
        <w:autoSpaceDN w:val="0"/>
        <w:adjustRightInd w:val="0"/>
        <w:spacing w:after="0" w:line="240" w:lineRule="auto"/>
        <w:ind w:left="2520"/>
        <w:rPr>
          <w:rFonts w:ascii="MyriadPro-Regular" w:hAnsi="MyriadPro-Regular" w:cs="MyriadPro-Regular"/>
          <w:sz w:val="15"/>
          <w:szCs w:val="15"/>
        </w:rPr>
      </w:pPr>
      <w:r>
        <w:rPr>
          <w:rFonts w:ascii="MyriadPro-Regular" w:hAnsi="MyriadPro-Regular" w:cs="MyriadPro-Regular"/>
          <w:sz w:val="15"/>
          <w:szCs w:val="15"/>
        </w:rPr>
        <w:t>page number of the work</w:t>
      </w:r>
    </w:p>
    <w:p w:rsidR="00EA3AF2" w:rsidRDefault="00EA3AF2" w:rsidP="00EA3AF2">
      <w:pPr>
        <w:autoSpaceDE w:val="0"/>
        <w:autoSpaceDN w:val="0"/>
        <w:adjustRightInd w:val="0"/>
        <w:spacing w:after="0" w:line="240" w:lineRule="auto"/>
        <w:ind w:left="2520"/>
        <w:rPr>
          <w:rFonts w:ascii="MyriadPro-Regular" w:hAnsi="MyriadPro-Regular" w:cs="MyriadPro-Regular"/>
          <w:sz w:val="15"/>
          <w:szCs w:val="15"/>
        </w:rPr>
      </w:pPr>
      <w:r>
        <w:rPr>
          <w:rFonts w:ascii="MyriadPro-Regular" w:hAnsi="MyriadPro-Regular" w:cs="MyriadPro-Regular"/>
          <w:sz w:val="15"/>
          <w:szCs w:val="15"/>
        </w:rPr>
        <w:t>you found the material in. Example:</w:t>
      </w:r>
    </w:p>
    <w:p w:rsidR="00EA3AF2" w:rsidRDefault="00EA3AF2" w:rsidP="00EA3AF2">
      <w:pPr>
        <w:autoSpaceDE w:val="0"/>
        <w:autoSpaceDN w:val="0"/>
        <w:adjustRightInd w:val="0"/>
        <w:spacing w:after="0" w:line="240" w:lineRule="auto"/>
        <w:ind w:left="2520"/>
        <w:rPr>
          <w:rFonts w:ascii="MyriadPro-Regular" w:hAnsi="MyriadPro-Regular" w:cs="MyriadPro-Regular"/>
          <w:sz w:val="15"/>
          <w:szCs w:val="15"/>
        </w:rPr>
      </w:pPr>
      <w:r>
        <w:rPr>
          <w:rFonts w:ascii="MyriadPro-Regular" w:hAnsi="MyriadPro-Regular" w:cs="MyriadPro-Regular"/>
          <w:sz w:val="15"/>
          <w:szCs w:val="15"/>
        </w:rPr>
        <w:t>(qtd. in Asay 352).</w:t>
      </w:r>
    </w:p>
    <w:p w:rsidR="007A0912" w:rsidRDefault="007A0912" w:rsidP="00EA3AF2">
      <w:pPr>
        <w:autoSpaceDE w:val="0"/>
        <w:autoSpaceDN w:val="0"/>
        <w:adjustRightInd w:val="0"/>
        <w:spacing w:after="0" w:line="240" w:lineRule="auto"/>
        <w:ind w:left="2520"/>
        <w:rPr>
          <w:rFonts w:ascii="MyriadPro-Regular" w:hAnsi="MyriadPro-Regular" w:cs="MyriadPro-Regular"/>
          <w:sz w:val="15"/>
          <w:szCs w:val="15"/>
        </w:rPr>
      </w:pPr>
    </w:p>
    <w:p w:rsidR="00EA3AF2" w:rsidRDefault="00EA3AF2" w:rsidP="00EA3AF2">
      <w:pPr>
        <w:autoSpaceDE w:val="0"/>
        <w:autoSpaceDN w:val="0"/>
        <w:adjustRightInd w:val="0"/>
        <w:spacing w:after="0" w:line="240" w:lineRule="auto"/>
        <w:ind w:left="2520"/>
        <w:rPr>
          <w:rFonts w:ascii="MyriadPro-Bold" w:hAnsi="MyriadPro-Bold" w:cs="MyriadPro-Bold"/>
          <w:b/>
          <w:bCs/>
          <w:sz w:val="15"/>
          <w:szCs w:val="15"/>
        </w:rPr>
      </w:pPr>
      <w:r>
        <w:rPr>
          <w:rFonts w:ascii="MyriadPro-Bold" w:hAnsi="MyriadPro-Bold" w:cs="MyriadPro-Bold"/>
          <w:b/>
          <w:bCs/>
          <w:sz w:val="15"/>
          <w:szCs w:val="15"/>
        </w:rPr>
        <w:t>QUOTATIONS</w:t>
      </w:r>
    </w:p>
    <w:p w:rsidR="00EA3AF2" w:rsidRDefault="00EA3AF2" w:rsidP="00EA3AF2">
      <w:pPr>
        <w:autoSpaceDE w:val="0"/>
        <w:autoSpaceDN w:val="0"/>
        <w:adjustRightInd w:val="0"/>
        <w:spacing w:after="0" w:line="240" w:lineRule="auto"/>
        <w:ind w:left="2520"/>
        <w:rPr>
          <w:rFonts w:ascii="MyriadPro-Regular" w:hAnsi="MyriadPro-Regular" w:cs="MyriadPro-Regular"/>
          <w:sz w:val="15"/>
          <w:szCs w:val="15"/>
        </w:rPr>
      </w:pPr>
      <w:r>
        <w:rPr>
          <w:rFonts w:ascii="MyriadPro-Regular" w:hAnsi="MyriadPro-Regular" w:cs="MyriadPro-Regular"/>
          <w:sz w:val="15"/>
          <w:szCs w:val="15"/>
        </w:rPr>
        <w:t>If you need to make additions</w:t>
      </w:r>
    </w:p>
    <w:p w:rsidR="00EA3AF2" w:rsidRDefault="00EA3AF2" w:rsidP="00EA3AF2">
      <w:pPr>
        <w:autoSpaceDE w:val="0"/>
        <w:autoSpaceDN w:val="0"/>
        <w:adjustRightInd w:val="0"/>
        <w:spacing w:after="0" w:line="240" w:lineRule="auto"/>
        <w:ind w:left="2520"/>
        <w:rPr>
          <w:rFonts w:ascii="MyriadPro-Regular" w:hAnsi="MyriadPro-Regular" w:cs="MyriadPro-Regular"/>
          <w:sz w:val="15"/>
          <w:szCs w:val="15"/>
        </w:rPr>
      </w:pPr>
      <w:r>
        <w:rPr>
          <w:rFonts w:ascii="MyriadPro-Regular" w:hAnsi="MyriadPro-Regular" w:cs="MyriadPro-Regular"/>
          <w:sz w:val="15"/>
          <w:szCs w:val="15"/>
        </w:rPr>
        <w:t>to a quotation, put your</w:t>
      </w:r>
    </w:p>
    <w:p w:rsidR="00EA3AF2" w:rsidRDefault="00EA3AF2" w:rsidP="00EA3AF2">
      <w:pPr>
        <w:autoSpaceDE w:val="0"/>
        <w:autoSpaceDN w:val="0"/>
        <w:adjustRightInd w:val="0"/>
        <w:spacing w:after="0" w:line="240" w:lineRule="auto"/>
        <w:ind w:left="2520"/>
        <w:rPr>
          <w:rFonts w:ascii="MyriadPro-Regular" w:hAnsi="MyriadPro-Regular" w:cs="MyriadPro-Regular"/>
          <w:sz w:val="15"/>
          <w:szCs w:val="15"/>
        </w:rPr>
      </w:pPr>
      <w:r>
        <w:rPr>
          <w:rFonts w:ascii="MyriadPro-Regular" w:hAnsi="MyriadPro-Regular" w:cs="MyriadPro-Regular"/>
          <w:sz w:val="15"/>
          <w:szCs w:val="15"/>
        </w:rPr>
        <w:t>own words in square brackets</w:t>
      </w:r>
    </w:p>
    <w:p w:rsidR="00EA3AF2" w:rsidRDefault="00EA3AF2" w:rsidP="00EA3AF2">
      <w:pPr>
        <w:autoSpaceDE w:val="0"/>
        <w:autoSpaceDN w:val="0"/>
        <w:adjustRightInd w:val="0"/>
        <w:spacing w:after="0" w:line="240" w:lineRule="auto"/>
        <w:ind w:left="2520"/>
        <w:rPr>
          <w:rFonts w:ascii="MyriadPro-Regular" w:hAnsi="MyriadPro-Regular" w:cs="MyriadPro-Regular"/>
          <w:sz w:val="15"/>
          <w:szCs w:val="15"/>
        </w:rPr>
      </w:pPr>
      <w:r>
        <w:rPr>
          <w:rFonts w:ascii="MyriadPro-Regular" w:hAnsi="MyriadPro-Regular" w:cs="MyriadPro-Regular"/>
          <w:sz w:val="15"/>
          <w:szCs w:val="15"/>
        </w:rPr>
        <w:t>[]. To omit words, use</w:t>
      </w:r>
    </w:p>
    <w:p w:rsidR="00EA3AF2" w:rsidRDefault="00EA3AF2" w:rsidP="00EA3AF2">
      <w:pPr>
        <w:autoSpaceDE w:val="0"/>
        <w:autoSpaceDN w:val="0"/>
        <w:adjustRightInd w:val="0"/>
        <w:spacing w:after="0" w:line="240" w:lineRule="auto"/>
        <w:ind w:left="2520"/>
        <w:rPr>
          <w:rFonts w:ascii="MyriadPro-Regular" w:hAnsi="MyriadPro-Regular" w:cs="MyriadPro-Regular"/>
          <w:sz w:val="15"/>
          <w:szCs w:val="15"/>
        </w:rPr>
      </w:pPr>
      <w:r>
        <w:rPr>
          <w:rFonts w:ascii="MyriadPro-Regular" w:hAnsi="MyriadPro-Regular" w:cs="MyriadPro-Regular"/>
          <w:sz w:val="15"/>
          <w:szCs w:val="15"/>
        </w:rPr>
        <w:t>ellipses (three periods, with</w:t>
      </w:r>
    </w:p>
    <w:p w:rsidR="00EA3AF2" w:rsidRDefault="00EA3AF2" w:rsidP="00EA3AF2">
      <w:pPr>
        <w:autoSpaceDE w:val="0"/>
        <w:autoSpaceDN w:val="0"/>
        <w:adjustRightInd w:val="0"/>
        <w:spacing w:after="0" w:line="240" w:lineRule="auto"/>
        <w:ind w:left="2520"/>
        <w:rPr>
          <w:rFonts w:ascii="MyriadPro-Regular" w:hAnsi="MyriadPro-Regular" w:cs="MyriadPro-Regular"/>
          <w:sz w:val="15"/>
          <w:szCs w:val="15"/>
        </w:rPr>
      </w:pPr>
      <w:r>
        <w:rPr>
          <w:rFonts w:ascii="MyriadPro-Regular" w:hAnsi="MyriadPro-Regular" w:cs="MyriadPro-Regular"/>
          <w:sz w:val="15"/>
          <w:szCs w:val="15"/>
        </w:rPr>
        <w:t>a space after each). Example:</w:t>
      </w:r>
    </w:p>
    <w:p w:rsidR="00EA3AF2" w:rsidRDefault="00EA3AF2" w:rsidP="00EA3AF2">
      <w:pPr>
        <w:autoSpaceDE w:val="0"/>
        <w:autoSpaceDN w:val="0"/>
        <w:adjustRightInd w:val="0"/>
        <w:spacing w:after="0" w:line="240" w:lineRule="auto"/>
        <w:ind w:left="2520"/>
        <w:rPr>
          <w:rFonts w:ascii="MyriadPro-Regular" w:hAnsi="MyriadPro-Regular" w:cs="MyriadPro-Regular"/>
          <w:sz w:val="15"/>
          <w:szCs w:val="15"/>
        </w:rPr>
      </w:pPr>
      <w:r>
        <w:rPr>
          <w:rFonts w:ascii="MyriadPro-Regular" w:hAnsi="MyriadPro-Regular" w:cs="MyriadPro-Regular"/>
          <w:sz w:val="15"/>
          <w:szCs w:val="15"/>
        </w:rPr>
        <w:t>“She was . . . unhappy.”</w:t>
      </w:r>
    </w:p>
    <w:p w:rsidR="007A0912" w:rsidRDefault="007A0912" w:rsidP="00EA3AF2">
      <w:pPr>
        <w:autoSpaceDE w:val="0"/>
        <w:autoSpaceDN w:val="0"/>
        <w:adjustRightInd w:val="0"/>
        <w:spacing w:after="0" w:line="240" w:lineRule="auto"/>
        <w:ind w:left="2520"/>
        <w:rPr>
          <w:rFonts w:ascii="MyriadPro-Regular" w:hAnsi="MyriadPro-Regular" w:cs="MyriadPro-Regular"/>
          <w:sz w:val="15"/>
          <w:szCs w:val="15"/>
        </w:rPr>
      </w:pPr>
    </w:p>
    <w:p w:rsidR="00EA3AF2" w:rsidRDefault="00EA3AF2" w:rsidP="00EA3AF2">
      <w:pPr>
        <w:autoSpaceDE w:val="0"/>
        <w:autoSpaceDN w:val="0"/>
        <w:adjustRightInd w:val="0"/>
        <w:spacing w:after="0" w:line="240" w:lineRule="auto"/>
        <w:ind w:left="2520"/>
        <w:rPr>
          <w:rFonts w:ascii="MyriadPro-Bold" w:hAnsi="MyriadPro-Bold" w:cs="MyriadPro-Bold"/>
          <w:b/>
          <w:bCs/>
          <w:sz w:val="15"/>
          <w:szCs w:val="15"/>
        </w:rPr>
      </w:pPr>
      <w:r>
        <w:rPr>
          <w:rFonts w:ascii="MyriadPro-Bold" w:hAnsi="MyriadPro-Bold" w:cs="MyriadPro-Bold"/>
          <w:b/>
          <w:bCs/>
          <w:sz w:val="15"/>
          <w:szCs w:val="15"/>
        </w:rPr>
        <w:t>ABBREVIATIONS</w:t>
      </w:r>
    </w:p>
    <w:p w:rsidR="00EA3AF2" w:rsidRDefault="00EA3AF2" w:rsidP="00EA3AF2">
      <w:pPr>
        <w:autoSpaceDE w:val="0"/>
        <w:autoSpaceDN w:val="0"/>
        <w:adjustRightInd w:val="0"/>
        <w:spacing w:after="0" w:line="240" w:lineRule="auto"/>
        <w:ind w:left="2520"/>
        <w:rPr>
          <w:rFonts w:ascii="MyriadPro-Regular" w:hAnsi="MyriadPro-Regular" w:cs="MyriadPro-Regular"/>
          <w:sz w:val="15"/>
          <w:szCs w:val="15"/>
        </w:rPr>
      </w:pPr>
      <w:r>
        <w:rPr>
          <w:rFonts w:ascii="MyriadPro-Regular" w:hAnsi="MyriadPro-Regular" w:cs="MyriadPro-Regular"/>
          <w:sz w:val="15"/>
          <w:szCs w:val="15"/>
        </w:rPr>
        <w:t>Abbreviations in works</w:t>
      </w:r>
    </w:p>
    <w:p w:rsidR="00EA3AF2" w:rsidRDefault="00EA3AF2" w:rsidP="00EA3AF2">
      <w:pPr>
        <w:autoSpaceDE w:val="0"/>
        <w:autoSpaceDN w:val="0"/>
        <w:adjustRightInd w:val="0"/>
        <w:spacing w:after="0" w:line="240" w:lineRule="auto"/>
        <w:ind w:left="2520"/>
        <w:rPr>
          <w:rFonts w:ascii="MyriadPro-Regular" w:hAnsi="MyriadPro-Regular" w:cs="MyriadPro-Regular"/>
          <w:sz w:val="15"/>
          <w:szCs w:val="15"/>
        </w:rPr>
      </w:pPr>
      <w:r>
        <w:rPr>
          <w:rFonts w:ascii="MyriadPro-Regular" w:hAnsi="MyriadPro-Regular" w:cs="MyriadPro-Regular"/>
          <w:sz w:val="15"/>
          <w:szCs w:val="15"/>
        </w:rPr>
        <w:t>cited entries are acceptable</w:t>
      </w:r>
    </w:p>
    <w:p w:rsidR="00EA3AF2" w:rsidRDefault="00EA3AF2" w:rsidP="00EA3AF2">
      <w:pPr>
        <w:autoSpaceDE w:val="0"/>
        <w:autoSpaceDN w:val="0"/>
        <w:adjustRightInd w:val="0"/>
        <w:spacing w:after="0" w:line="240" w:lineRule="auto"/>
        <w:ind w:left="2520"/>
        <w:rPr>
          <w:rFonts w:ascii="MyriadPro-Regular" w:hAnsi="MyriadPro-Regular" w:cs="MyriadPro-Regular"/>
          <w:sz w:val="15"/>
          <w:szCs w:val="15"/>
        </w:rPr>
        <w:sectPr w:rsidR="00EA3AF2" w:rsidSect="00EA3AF2">
          <w:type w:val="continuous"/>
          <w:pgSz w:w="12240" w:h="15840"/>
          <w:pgMar w:top="1440" w:right="1440" w:bottom="1440" w:left="1440" w:header="720" w:footer="720" w:gutter="0"/>
          <w:cols w:num="2" w:space="720"/>
          <w:docGrid w:linePitch="360"/>
        </w:sectPr>
      </w:pPr>
      <w:r>
        <w:rPr>
          <w:rFonts w:ascii="MyriadPro-Regular" w:hAnsi="MyriadPro-Regular" w:cs="MyriadPro-Regular"/>
          <w:sz w:val="15"/>
          <w:szCs w:val="15"/>
        </w:rPr>
        <w:t>if they are clear</w:t>
      </w:r>
    </w:p>
    <w:p w:rsidR="00B23E58" w:rsidRDefault="00B23E58" w:rsidP="00E4652B">
      <w:r>
        <w:br w:type="page"/>
      </w:r>
      <w:r w:rsidR="007241C5">
        <w:tab/>
      </w:r>
      <w:r w:rsidR="00E4652B">
        <w:rPr>
          <w:noProof/>
        </w:rPr>
        <w:drawing>
          <wp:inline distT="0" distB="0" distL="0" distR="0">
            <wp:extent cx="5943600" cy="7671454"/>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943600" cy="7671454"/>
                    </a:xfrm>
                    <a:prstGeom prst="rect">
                      <a:avLst/>
                    </a:prstGeom>
                    <a:noFill/>
                    <a:ln w="9525">
                      <a:noFill/>
                      <a:miter lim="800000"/>
                      <a:headEnd/>
                      <a:tailEnd/>
                    </a:ln>
                  </pic:spPr>
                </pic:pic>
              </a:graphicData>
            </a:graphic>
          </wp:inline>
        </w:drawing>
      </w:r>
      <w:r>
        <w:br w:type="page"/>
      </w:r>
    </w:p>
    <w:p w:rsidR="00B23E58" w:rsidRDefault="00E4652B">
      <w:r>
        <w:rPr>
          <w:noProof/>
        </w:rPr>
        <w:drawing>
          <wp:inline distT="0" distB="0" distL="0" distR="0">
            <wp:extent cx="5943600" cy="8199565"/>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5943600" cy="8199565"/>
                    </a:xfrm>
                    <a:prstGeom prst="rect">
                      <a:avLst/>
                    </a:prstGeom>
                    <a:noFill/>
                    <a:ln w="9525">
                      <a:noFill/>
                      <a:miter lim="800000"/>
                      <a:headEnd/>
                      <a:tailEnd/>
                    </a:ln>
                  </pic:spPr>
                </pic:pic>
              </a:graphicData>
            </a:graphic>
          </wp:inline>
        </w:drawing>
      </w:r>
      <w:r w:rsidR="00991589">
        <w:rPr>
          <w:noProof/>
        </w:rPr>
        <w:pict>
          <v:shape id="_x0000_s2088" type="#_x0000_t32" style="position:absolute;margin-left:-12pt;margin-top:146.7pt;width:48.75pt;height:77.4pt;z-index:251704320;mso-position-horizontal-relative:text;mso-position-vertical-relative:text" o:connectortype="straight"/>
        </w:pict>
      </w:r>
      <w:r w:rsidR="00991589">
        <w:rPr>
          <w:noProof/>
        </w:rPr>
        <w:pict>
          <v:shape id="_x0000_s2087" type="#_x0000_t32" style="position:absolute;margin-left:32.25pt;margin-top:125.1pt;width:12.75pt;height:3pt;flip:y;z-index:251703296;mso-position-horizontal-relative:text;mso-position-vertical-relative:text" o:connectortype="straight"/>
        </w:pict>
      </w:r>
      <w:r w:rsidR="00991589">
        <w:rPr>
          <w:noProof/>
        </w:rPr>
        <w:pict>
          <v:shape id="_x0000_s2086" type="#_x0000_t202" style="position:absolute;margin-left:-57.75pt;margin-top:119.85pt;width:90pt;height:26.85pt;z-index:251702272;mso-position-horizontal-relative:text;mso-position-vertical-relative:text">
            <v:textbox>
              <w:txbxContent>
                <w:p w:rsidR="00EF1E52" w:rsidRDefault="00EF1E52">
                  <w:r>
                    <w:t>Hanging Indent</w:t>
                  </w:r>
                </w:p>
              </w:txbxContent>
            </v:textbox>
          </v:shape>
        </w:pict>
      </w:r>
      <w:r w:rsidR="00991589">
        <w:rPr>
          <w:noProof/>
          <w:lang w:eastAsia="zh-TW"/>
        </w:rPr>
        <w:pict>
          <v:shape id="_x0000_s2085" type="#_x0000_t202" style="position:absolute;margin-left:96.55pt;margin-top:314.85pt;width:186.35pt;height:110.6pt;z-index:251701248;mso-width-percent:400;mso-height-percent:200;mso-position-horizontal-relative:text;mso-position-vertical-relative:text;mso-width-percent:400;mso-height-percent:200;mso-width-relative:margin;mso-height-relative:margin">
            <v:textbox style="mso-fit-shape-to-text:t">
              <w:txbxContent>
                <w:p w:rsidR="00EF1E52" w:rsidRDefault="00EF1E52">
                  <w:r>
                    <w:t>1” Margins</w:t>
                  </w:r>
                </w:p>
                <w:p w:rsidR="00EF1E52" w:rsidRDefault="00EF1E52">
                  <w:r>
                    <w:t>Double Space within and between entries</w:t>
                  </w:r>
                </w:p>
                <w:p w:rsidR="00EF1E52" w:rsidRDefault="00EF1E52">
                  <w:r>
                    <w:t>Entries are listed in alphabetical order by the author’s last name. If the author’s last name is not listed, alphabetize by the title, ignoring any initial A, An or The</w:t>
                  </w:r>
                </w:p>
              </w:txbxContent>
            </v:textbox>
          </v:shape>
        </w:pict>
      </w:r>
      <w:r w:rsidR="00991589">
        <w:rPr>
          <w:noProof/>
        </w:rPr>
        <w:pict>
          <v:shape id="_x0000_s2084" type="#_x0000_t32" style="position:absolute;margin-left:452.25pt;margin-top:23.1pt;width:18pt;height:15pt;flip:x y;z-index:251699200;mso-position-horizontal-relative:text;mso-position-vertical-relative:text" o:connectortype="straight"/>
        </w:pict>
      </w:r>
      <w:r w:rsidR="00991589">
        <w:rPr>
          <w:noProof/>
        </w:rPr>
        <w:pict>
          <v:shape id="_x0000_s2083" type="#_x0000_t202" style="position:absolute;margin-left:441.75pt;margin-top:38.1pt;width:83.25pt;height:29.25pt;z-index:251698176;mso-position-horizontal-relative:text;mso-position-vertical-relative:text">
            <v:textbox>
              <w:txbxContent>
                <w:p w:rsidR="00EF1E52" w:rsidRDefault="00EF1E52">
                  <w:r>
                    <w:t>Page Number</w:t>
                  </w:r>
                </w:p>
              </w:txbxContent>
            </v:textbox>
          </v:shape>
        </w:pict>
      </w:r>
      <w:r w:rsidR="00991589">
        <w:rPr>
          <w:noProof/>
          <w:lang w:eastAsia="zh-TW"/>
        </w:rPr>
        <w:pict>
          <v:shape id="_x0000_s2082" type="#_x0000_t202" style="position:absolute;margin-left:400.3pt;margin-top:111pt;width:116.6pt;height:26.85pt;z-index:251697152;mso-position-horizontal-relative:text;mso-position-vertical-relative:text;mso-width-relative:margin;mso-height-relative:margin">
            <v:textbox>
              <w:txbxContent>
                <w:p w:rsidR="00EF1E52" w:rsidRDefault="00EF1E52">
                  <w:r>
                    <w:t>Double Space only</w:t>
                  </w:r>
                </w:p>
              </w:txbxContent>
            </v:textbox>
          </v:shape>
        </w:pict>
      </w:r>
      <w:r w:rsidR="00991589">
        <w:rPr>
          <w:noProof/>
          <w:lang w:eastAsia="zh-TW"/>
        </w:rPr>
        <w:pict>
          <v:shape id="_x0000_s2077" type="#_x0000_t202" style="position:absolute;margin-left:.7pt;margin-top:10.75pt;width:457.55pt;height:583.45pt;z-index:251691008;mso-position-horizontal-relative:text;mso-position-vertical-relative:text;mso-width-relative:margin;mso-height-relative:margin">
            <v:textbox>
              <w:txbxContent>
                <w:p w:rsidR="00EF1E52" w:rsidRDefault="00EF1E52" w:rsidP="006E79CC">
                  <w:pPr>
                    <w:jc w:val="right"/>
                  </w:pPr>
                  <w:r>
                    <w:t>Wray 8</w:t>
                  </w:r>
                </w:p>
                <w:p w:rsidR="00EF1E52" w:rsidRDefault="00EF1E52" w:rsidP="00E4652B">
                  <w:pPr>
                    <w:jc w:val="center"/>
                  </w:pPr>
                </w:p>
                <w:p w:rsidR="00EF1E52" w:rsidRDefault="00EF1E52" w:rsidP="00E4652B">
                  <w:pPr>
                    <w:jc w:val="center"/>
                  </w:pPr>
                  <w:r>
                    <w:t>Works Cited</w:t>
                  </w:r>
                </w:p>
                <w:p w:rsidR="00EF1E52" w:rsidRDefault="00EF1E52" w:rsidP="00E4652B">
                  <w:r>
                    <w:t xml:space="preserve">Bernarde, Scott and Tom Moon. “Assist Jaco Pastorious Dead at Twenty-Five. </w:t>
                  </w:r>
                  <w:r>
                    <w:rPr>
                      <w:i/>
                    </w:rPr>
                    <w:t>Rolling Stone.</w:t>
                  </w:r>
                  <w:r>
                    <w:t xml:space="preserve"> 19 </w:t>
                  </w:r>
                </w:p>
                <w:p w:rsidR="00EF1E52" w:rsidRDefault="00EF1E52" w:rsidP="00E4652B">
                  <w:r>
                    <w:tab/>
                    <w:t>Nov. 1987: 29-30. Print.</w:t>
                  </w:r>
                </w:p>
                <w:p w:rsidR="00EF1E52" w:rsidRDefault="00EF1E52" w:rsidP="00E4652B">
                  <w:r>
                    <w:t xml:space="preserve">Buettler, Bill. “Jaco Pastorious, 1952-87.” </w:t>
                  </w:r>
                  <w:r>
                    <w:rPr>
                      <w:i/>
                    </w:rPr>
                    <w:t>Down Beat.</w:t>
                  </w:r>
                  <w:r>
                    <w:t xml:space="preserve"> December 1987: 11-12. Print.</w:t>
                  </w:r>
                </w:p>
                <w:p w:rsidR="00EF1E52" w:rsidRDefault="00EF1E52" w:rsidP="00E4652B">
                  <w:r>
                    <w:t xml:space="preserve">Metheny, Pat. Rec. 1976. </w:t>
                  </w:r>
                  <w:r>
                    <w:rPr>
                      <w:i/>
                    </w:rPr>
                    <w:t>Bright Size Life.</w:t>
                  </w:r>
                  <w:r>
                    <w:t xml:space="preserve"> ECM, ECM 1073, 1976. CD</w:t>
                  </w:r>
                </w:p>
                <w:p w:rsidR="00EF1E52" w:rsidRDefault="00EF1E52" w:rsidP="00E4652B">
                  <w:r>
                    <w:t xml:space="preserve">Milkowski, Bill. “Jaco Pastorious.” </w:t>
                  </w:r>
                  <w:r>
                    <w:rPr>
                      <w:i/>
                    </w:rPr>
                    <w:t>Guitar Player.</w:t>
                  </w:r>
                  <w:r>
                    <w:t xml:space="preserve"> August 1984. Ed. Tom Mulhern. </w:t>
                  </w:r>
                  <w:r>
                    <w:rPr>
                      <w:i/>
                    </w:rPr>
                    <w:t>Bass Heroes</w:t>
                  </w:r>
                  <w:r>
                    <w:t xml:space="preserve">. </w:t>
                  </w:r>
                </w:p>
                <w:p w:rsidR="00EF1E52" w:rsidRPr="00E4652B" w:rsidRDefault="00EF1E52" w:rsidP="00E4652B">
                  <w:r>
                    <w:tab/>
                    <w:t>43-50. Google Book Search. Web. 19 2009.</w:t>
                  </w:r>
                </w:p>
                <w:p w:rsidR="00EF1E52" w:rsidRPr="00E4652B" w:rsidRDefault="00EF1E52" w:rsidP="00E4652B"/>
              </w:txbxContent>
            </v:textbox>
          </v:shape>
        </w:pict>
      </w:r>
      <w:r w:rsidR="00991589">
        <w:rPr>
          <w:noProof/>
          <w:lang w:eastAsia="zh-TW"/>
        </w:rPr>
        <w:pict>
          <v:shape id="_x0000_s2081" type="#_x0000_t202" style="position:absolute;margin-left:241.5pt;margin-top:23.1pt;width:33.75pt;height:30.15pt;z-index:251695104;mso-position-horizontal-relative:text;mso-position-vertical-relative:text;mso-width-relative:margin;mso-height-relative:margin">
            <v:textbox>
              <w:txbxContent>
                <w:p w:rsidR="00EF1E52" w:rsidRDefault="00EF1E52">
                  <w:r>
                    <w:t>1”</w:t>
                  </w:r>
                </w:p>
              </w:txbxContent>
            </v:textbox>
          </v:shape>
        </w:pict>
      </w:r>
      <w:r w:rsidR="00991589">
        <w:rPr>
          <w:noProof/>
        </w:rPr>
        <w:pict>
          <v:shape id="_x0000_s2079" type="#_x0000_t32" style="position:absolute;margin-left:231.75pt;margin-top:38.1pt;width:9.75pt;height:0;z-index:251693056;mso-position-horizontal-relative:text;mso-position-vertical-relative:text" o:connectortype="straight"/>
        </w:pict>
      </w:r>
      <w:r w:rsidR="00991589">
        <w:rPr>
          <w:noProof/>
        </w:rPr>
        <w:pict>
          <v:shape id="_x0000_s2078" type="#_x0000_t32" style="position:absolute;margin-left:231pt;margin-top:14.85pt;width:.75pt;height:52.5pt;z-index:251692032;mso-position-horizontal-relative:text;mso-position-vertical-relative:text" o:connectortype="straight">
            <v:stroke startarrow="block" endarrow="block"/>
          </v:shape>
        </w:pict>
      </w:r>
      <w:r w:rsidR="00B23E58">
        <w:br w:type="page"/>
      </w:r>
    </w:p>
    <w:p w:rsidR="006E79CC" w:rsidRPr="00B823FE" w:rsidRDefault="00B823FE">
      <w:pPr>
        <w:rPr>
          <w:b/>
        </w:rPr>
      </w:pPr>
      <w:r>
        <w:rPr>
          <w:b/>
        </w:rPr>
        <w:t>PRINT</w:t>
      </w:r>
    </w:p>
    <w:p w:rsidR="006E79CC" w:rsidRPr="00B823FE" w:rsidRDefault="006E79CC">
      <w:pPr>
        <w:rPr>
          <w:b/>
        </w:rPr>
      </w:pPr>
      <w:r w:rsidRPr="00B823FE">
        <w:rPr>
          <w:b/>
        </w:rPr>
        <w:t>Book by a Single Author</w:t>
      </w:r>
    </w:p>
    <w:p w:rsidR="00B823FE" w:rsidRDefault="006E79CC">
      <w:r>
        <w:t xml:space="preserve">Last Name, First Name. </w:t>
      </w:r>
      <w:r>
        <w:rPr>
          <w:i/>
        </w:rPr>
        <w:t xml:space="preserve">Title. </w:t>
      </w:r>
      <w:r w:rsidR="00B823FE">
        <w:t>Location: Publisher, Year. Publication medium.</w:t>
      </w:r>
    </w:p>
    <w:p w:rsidR="00B823FE" w:rsidRPr="00B823FE" w:rsidRDefault="00B823FE">
      <w:pPr>
        <w:rPr>
          <w:b/>
          <w:u w:val="single"/>
        </w:rPr>
      </w:pPr>
      <w:r>
        <w:rPr>
          <w:b/>
          <w:u w:val="single"/>
        </w:rPr>
        <w:t>EXAMPLE</w:t>
      </w:r>
    </w:p>
    <w:p w:rsidR="00B823FE" w:rsidRDefault="00B823FE">
      <w:r>
        <w:t xml:space="preserve">Renstrom, Peter. </w:t>
      </w:r>
      <w:r>
        <w:rPr>
          <w:i/>
        </w:rPr>
        <w:t>Constitutional Law and Young Adults.</w:t>
      </w:r>
      <w:r>
        <w:t xml:space="preserve"> Santa Barbara, CA: ABC-CLIO, 1992. Print.</w:t>
      </w:r>
    </w:p>
    <w:p w:rsidR="00B823FE" w:rsidRDefault="00B823FE">
      <w:pPr>
        <w:rPr>
          <w:b/>
        </w:rPr>
      </w:pPr>
      <w:r>
        <w:rPr>
          <w:b/>
        </w:rPr>
        <w:t xml:space="preserve">Book </w:t>
      </w:r>
      <w:r w:rsidR="002C32BB">
        <w:rPr>
          <w:b/>
        </w:rPr>
        <w:t>by</w:t>
      </w:r>
      <w:r>
        <w:rPr>
          <w:b/>
        </w:rPr>
        <w:t xml:space="preserve"> Two or More Authors</w:t>
      </w:r>
    </w:p>
    <w:p w:rsidR="00B823FE" w:rsidRDefault="00B823FE">
      <w:r>
        <w:t>See above, connect authors with “and.” Reverse only the name of the 1</w:t>
      </w:r>
      <w:r w:rsidRPr="00B823FE">
        <w:rPr>
          <w:vertAlign w:val="superscript"/>
        </w:rPr>
        <w:t>st</w:t>
      </w:r>
      <w:r>
        <w:t xml:space="preserve"> author. Give names in the same order as on the title page, not necessarily in alphabetical order.</w:t>
      </w:r>
    </w:p>
    <w:p w:rsidR="00B823FE" w:rsidRPr="00B823FE" w:rsidRDefault="00B823FE">
      <w:pPr>
        <w:rPr>
          <w:b/>
          <w:u w:val="single"/>
        </w:rPr>
      </w:pPr>
      <w:r w:rsidRPr="00B823FE">
        <w:rPr>
          <w:b/>
          <w:u w:val="single"/>
        </w:rPr>
        <w:t>EXAMPLE</w:t>
      </w:r>
    </w:p>
    <w:p w:rsidR="00B823FE" w:rsidRDefault="00B823FE">
      <w:pPr>
        <w:rPr>
          <w:i/>
        </w:rPr>
      </w:pPr>
      <w:r>
        <w:t xml:space="preserve">Dwyer, Jim, and Kevin Flynn. </w:t>
      </w:r>
      <w:r>
        <w:rPr>
          <w:i/>
        </w:rPr>
        <w:t xml:space="preserve">102 Minutes: The Untold Story of the Fight To Survive Inside the Twin </w:t>
      </w:r>
    </w:p>
    <w:p w:rsidR="00B823FE" w:rsidRDefault="00B823FE">
      <w:r>
        <w:rPr>
          <w:i/>
        </w:rPr>
        <w:tab/>
        <w:t>Towers.</w:t>
      </w:r>
      <w:r>
        <w:t xml:space="preserve"> New York: Times Books, 2005. Print.</w:t>
      </w:r>
    </w:p>
    <w:p w:rsidR="00B823FE" w:rsidRDefault="00B823FE">
      <w:r>
        <w:t>If there are more than three authors, name only the first and add “et al.”</w:t>
      </w:r>
    </w:p>
    <w:p w:rsidR="00B823FE" w:rsidRDefault="00B823FE">
      <w:pPr>
        <w:rPr>
          <w:b/>
        </w:rPr>
      </w:pPr>
      <w:r>
        <w:rPr>
          <w:b/>
        </w:rPr>
        <w:t>Book by Single Editor</w:t>
      </w:r>
    </w:p>
    <w:p w:rsidR="00B823FE" w:rsidRDefault="00B823FE">
      <w:r>
        <w:t xml:space="preserve">Last Name, First Name, ed. </w:t>
      </w:r>
      <w:r>
        <w:rPr>
          <w:i/>
        </w:rPr>
        <w:t>Title</w:t>
      </w:r>
      <w:r>
        <w:t>. Location: Publisher, Year. Publication medium.</w:t>
      </w:r>
    </w:p>
    <w:p w:rsidR="00B823FE" w:rsidRDefault="00B823FE">
      <w:r>
        <w:rPr>
          <w:b/>
          <w:u w:val="single"/>
        </w:rPr>
        <w:t>EXAMPLE</w:t>
      </w:r>
    </w:p>
    <w:p w:rsidR="00B823FE" w:rsidRDefault="00B823FE">
      <w:r>
        <w:t xml:space="preserve">Steam, Gerald, ed. </w:t>
      </w:r>
      <w:r>
        <w:rPr>
          <w:i/>
        </w:rPr>
        <w:t>McLuhan: Hot &amp; Cool.</w:t>
      </w:r>
      <w:r>
        <w:t xml:space="preserve"> New York: Signet, 1968. Print.</w:t>
      </w:r>
    </w:p>
    <w:p w:rsidR="002C32BB" w:rsidRDefault="00B823FE">
      <w:r>
        <w:t>For a book by multiple editors use: eds.</w:t>
      </w:r>
    </w:p>
    <w:p w:rsidR="002C32BB" w:rsidRDefault="002C32BB">
      <w:pPr>
        <w:rPr>
          <w:b/>
        </w:rPr>
      </w:pPr>
      <w:r>
        <w:rPr>
          <w:b/>
        </w:rPr>
        <w:t>A Work in an Anthology</w:t>
      </w:r>
    </w:p>
    <w:p w:rsidR="002C32BB" w:rsidRDefault="002C32BB">
      <w:r>
        <w:t>Last Name, First Name (of author of chosen work). “Title of Work.” Anthology Title. Ed. First Name Last Name (of editor). Location: Publisher, Year, Pages. Publication medium.</w:t>
      </w:r>
    </w:p>
    <w:p w:rsidR="002C32BB" w:rsidRDefault="002C32BB">
      <w:r>
        <w:rPr>
          <w:b/>
          <w:u w:val="single"/>
        </w:rPr>
        <w:t>EXAMPLE</w:t>
      </w:r>
    </w:p>
    <w:p w:rsidR="00507AE9" w:rsidRDefault="002C32BB">
      <w:r>
        <w:t xml:space="preserve">Poe, Edgar Allen. “Annabel Lee.” </w:t>
      </w:r>
      <w:r>
        <w:rPr>
          <w:i/>
        </w:rPr>
        <w:t>American In Poetry.</w:t>
      </w:r>
      <w:r>
        <w:t xml:space="preserve"> Ed. Charles Sullivan. New York: Abradale Press, </w:t>
      </w:r>
    </w:p>
    <w:p w:rsidR="002C32BB" w:rsidRDefault="00507AE9">
      <w:r>
        <w:tab/>
      </w:r>
      <w:r w:rsidR="002C32BB">
        <w:t>1988. 82. Print.</w:t>
      </w:r>
    </w:p>
    <w:p w:rsidR="002C32BB" w:rsidRDefault="002C32BB">
      <w:pPr>
        <w:rPr>
          <w:b/>
        </w:rPr>
      </w:pPr>
      <w:r>
        <w:rPr>
          <w:b/>
        </w:rPr>
        <w:t>An Article in a Reference Book</w:t>
      </w:r>
    </w:p>
    <w:p w:rsidR="002C32BB" w:rsidRDefault="002C32BB">
      <w:r>
        <w:t xml:space="preserve">List author or editor first if given. “Article Title.” </w:t>
      </w:r>
      <w:r>
        <w:rPr>
          <w:i/>
        </w:rPr>
        <w:t>Book Title.</w:t>
      </w:r>
      <w:r>
        <w:t xml:space="preserve"> Edition Number (if stated). Publication Year. Publication medium.</w:t>
      </w:r>
    </w:p>
    <w:p w:rsidR="002C32BB" w:rsidRDefault="002C32BB">
      <w:pPr>
        <w:rPr>
          <w:b/>
          <w:u w:val="single"/>
        </w:rPr>
      </w:pPr>
    </w:p>
    <w:p w:rsidR="002C32BB" w:rsidRDefault="002C32BB">
      <w:r>
        <w:rPr>
          <w:b/>
          <w:u w:val="single"/>
        </w:rPr>
        <w:t>EXAMPLE</w:t>
      </w:r>
    </w:p>
    <w:p w:rsidR="00507AE9" w:rsidRDefault="002C32BB">
      <w:r>
        <w:t xml:space="preserve">“Noon.” </w:t>
      </w:r>
      <w:r>
        <w:rPr>
          <w:i/>
        </w:rPr>
        <w:t>The Oxford English Dictionary.</w:t>
      </w:r>
      <w:r>
        <w:t xml:space="preserve"> 2</w:t>
      </w:r>
      <w:r w:rsidRPr="002C32BB">
        <w:rPr>
          <w:vertAlign w:val="superscript"/>
        </w:rPr>
        <w:t>nd</w:t>
      </w:r>
      <w:r>
        <w:t xml:space="preserve"> ed. 1989. Print.</w:t>
      </w:r>
    </w:p>
    <w:p w:rsidR="00507AE9" w:rsidRDefault="00507AE9">
      <w:r>
        <w:rPr>
          <w:b/>
        </w:rPr>
        <w:t>WEB</w:t>
      </w:r>
    </w:p>
    <w:p w:rsidR="00507AE9" w:rsidRDefault="00507AE9">
      <w:pPr>
        <w:rPr>
          <w:b/>
        </w:rPr>
      </w:pPr>
      <w:r>
        <w:rPr>
          <w:b/>
        </w:rPr>
        <w:t>Citing Web Publications (websites)</w:t>
      </w:r>
    </w:p>
    <w:p w:rsidR="00507AE9" w:rsidRDefault="00507AE9">
      <w:r>
        <w:t xml:space="preserve">Name of author, editor, director, compiler (if given). “Title of the article.” </w:t>
      </w:r>
      <w:r>
        <w:rPr>
          <w:i/>
        </w:rPr>
        <w:t>Name of the Website</w:t>
      </w:r>
      <w:r>
        <w:t>. Publisher or sponsor of the site; if not available use n.p. Date of publication (day, month,  year or n.d. if not available). Medium (Web). Date of access (day, month, year).</w:t>
      </w:r>
    </w:p>
    <w:p w:rsidR="00507AE9" w:rsidRDefault="00507AE9">
      <w:r>
        <w:rPr>
          <w:b/>
        </w:rPr>
        <w:t>EXAMPLE</w:t>
      </w:r>
    </w:p>
    <w:p w:rsidR="00507AE9" w:rsidRDefault="00507AE9" w:rsidP="00507AE9">
      <w:r>
        <w:t xml:space="preserve">Liu, Alan, ed. Home page. </w:t>
      </w:r>
      <w:r>
        <w:rPr>
          <w:i/>
        </w:rPr>
        <w:t>Voice of the Shuttle.</w:t>
      </w:r>
      <w:r>
        <w:t xml:space="preserve"> Dept. of English, U of California, Santa Barbara, n.d. Web. </w:t>
      </w:r>
    </w:p>
    <w:p w:rsidR="00507AE9" w:rsidRDefault="00507AE9" w:rsidP="00507AE9">
      <w:r>
        <w:tab/>
        <w:t>7 April 2009.</w:t>
      </w:r>
    </w:p>
    <w:p w:rsidR="00507AE9" w:rsidRDefault="00507AE9" w:rsidP="00507AE9">
      <w:pPr>
        <w:rPr>
          <w:b/>
        </w:rPr>
      </w:pPr>
      <w:r>
        <w:rPr>
          <w:b/>
        </w:rPr>
        <w:t>Online Database</w:t>
      </w:r>
    </w:p>
    <w:p w:rsidR="00507AE9" w:rsidRDefault="00507AE9" w:rsidP="00507AE9">
      <w:r>
        <w:t>First give standard source information depending on source type (reference book article, periodical article, journal, visual art, sound recording, etc.), but do not include Print as the medium. Conclude the entry with the following items: Title of the database italicized. Publication medium as Web, and date of access Day Month Year. &lt;url is optional, but must be in brackets&gt;.</w:t>
      </w:r>
    </w:p>
    <w:p w:rsidR="00507AE9" w:rsidRDefault="00507AE9" w:rsidP="00507AE9">
      <w:r>
        <w:rPr>
          <w:b/>
          <w:u w:val="single"/>
        </w:rPr>
        <w:t>EXAMPLE</w:t>
      </w:r>
    </w:p>
    <w:p w:rsidR="00507AE9" w:rsidRDefault="00507AE9" w:rsidP="00507AE9">
      <w:pPr>
        <w:rPr>
          <w:i/>
        </w:rPr>
      </w:pPr>
      <w:r>
        <w:t xml:space="preserve">“The Gilded Age (1870-1900).” </w:t>
      </w:r>
      <w:r>
        <w:rPr>
          <w:i/>
        </w:rPr>
        <w:t>Gale Encyclopedia of U.S. History: Government and Politics.</w:t>
      </w:r>
      <w:r>
        <w:t xml:space="preserve"> 2008. </w:t>
      </w:r>
      <w:r>
        <w:rPr>
          <w:i/>
        </w:rPr>
        <w:t xml:space="preserve">Gale </w:t>
      </w:r>
    </w:p>
    <w:p w:rsidR="00507AE9" w:rsidRDefault="00507AE9" w:rsidP="00507AE9">
      <w:r>
        <w:rPr>
          <w:i/>
        </w:rPr>
        <w:tab/>
        <w:t>Virtual Reference Library.</w:t>
      </w:r>
      <w:r>
        <w:t xml:space="preserve"> Web. 8 April 2009.</w:t>
      </w:r>
    </w:p>
    <w:p w:rsidR="00507AE9" w:rsidRDefault="00702DB4" w:rsidP="00507AE9">
      <w:r>
        <w:rPr>
          <w:b/>
        </w:rPr>
        <w:t>MISCELLANEOUS</w:t>
      </w:r>
    </w:p>
    <w:p w:rsidR="00702DB4" w:rsidRDefault="00702DB4" w:rsidP="00507AE9">
      <w:pPr>
        <w:rPr>
          <w:b/>
        </w:rPr>
      </w:pPr>
      <w:r>
        <w:rPr>
          <w:b/>
        </w:rPr>
        <w:t>A Television or Radio Broadcast</w:t>
      </w:r>
    </w:p>
    <w:p w:rsidR="00C74095" w:rsidRDefault="00C74095" w:rsidP="00507AE9">
      <w:r>
        <w:t xml:space="preserve">“Title of the episode or segment.” </w:t>
      </w:r>
      <w:r>
        <w:rPr>
          <w:i/>
        </w:rPr>
        <w:t>Title of the program.</w:t>
      </w:r>
      <w:r>
        <w:t xml:space="preserve"> Name of the network (if any). Call letters and </w:t>
      </w:r>
    </w:p>
    <w:p w:rsidR="00C74095" w:rsidRPr="00C74095" w:rsidRDefault="00C74095" w:rsidP="00507AE9">
      <w:r>
        <w:tab/>
        <w:t>city of the local station (if any). Broadcast Date (Day Month Year). Medium (radio, television).</w:t>
      </w:r>
    </w:p>
    <w:p w:rsidR="00C74095" w:rsidRDefault="00C74095">
      <w:r>
        <w:rPr>
          <w:b/>
        </w:rPr>
        <w:t>EXAMPLE</w:t>
      </w:r>
    </w:p>
    <w:p w:rsidR="00C74095" w:rsidRDefault="00C74095">
      <w:r>
        <w:t xml:space="preserve">“Unite or Die.” </w:t>
      </w:r>
      <w:r>
        <w:rPr>
          <w:i/>
        </w:rPr>
        <w:t>John Adams.</w:t>
      </w:r>
      <w:r>
        <w:t xml:space="preserve"> HBO. 29 April 2008. Television.</w:t>
      </w:r>
    </w:p>
    <w:p w:rsidR="00C74095" w:rsidRDefault="00C74095">
      <w:pPr>
        <w:rPr>
          <w:b/>
        </w:rPr>
      </w:pPr>
      <w:r>
        <w:rPr>
          <w:b/>
        </w:rPr>
        <w:t>A Sound Recording</w:t>
      </w:r>
    </w:p>
    <w:p w:rsidR="00C74095" w:rsidRDefault="00C74095">
      <w:r>
        <w:t xml:space="preserve">Composer or Performer’s Last Name, First Name. </w:t>
      </w:r>
      <w:r>
        <w:rPr>
          <w:i/>
        </w:rPr>
        <w:t>Title of the recording.</w:t>
      </w:r>
      <w:r>
        <w:t xml:space="preserve"> Artist or artists. First Name Last Name. Manufacturer, Year of issue. Medium.</w:t>
      </w:r>
    </w:p>
    <w:p w:rsidR="00C74095" w:rsidRDefault="00C74095">
      <w:r>
        <w:rPr>
          <w:b/>
        </w:rPr>
        <w:t>EXAMPLE</w:t>
      </w:r>
    </w:p>
    <w:p w:rsidR="00C74095" w:rsidRDefault="00C74095">
      <w:r>
        <w:t xml:space="preserve">Marsalis, Branford. </w:t>
      </w:r>
      <w:r>
        <w:rPr>
          <w:i/>
        </w:rPr>
        <w:t>Creation.</w:t>
      </w:r>
      <w:r>
        <w:t xml:space="preserve"> Orpheus Chamber Orchestra. Sony, 2001. CD.</w:t>
      </w:r>
    </w:p>
    <w:p w:rsidR="00C74095" w:rsidRDefault="00C74095">
      <w:r>
        <w:rPr>
          <w:b/>
        </w:rPr>
        <w:t>Audio only online: Cite as you would a website.</w:t>
      </w:r>
    </w:p>
    <w:p w:rsidR="00C74095" w:rsidRDefault="00C74095">
      <w:r>
        <w:t xml:space="preserve">Braund, Susanna. “Introduction to Virgil and Ancient Epic Poetry.” </w:t>
      </w:r>
      <w:r>
        <w:rPr>
          <w:i/>
        </w:rPr>
        <w:t>Virgil’s Aeneid-Audio</w:t>
      </w:r>
      <w:r>
        <w:t>. Stanford</w:t>
      </w:r>
    </w:p>
    <w:p w:rsidR="001C5EFE" w:rsidRDefault="00C74095" w:rsidP="00400FF3">
      <w:pPr>
        <w:ind w:firstLine="720"/>
      </w:pPr>
      <w:r>
        <w:t xml:space="preserve"> University. 9 Jan. 2007. Web. 20 April 2009.</w:t>
      </w:r>
    </w:p>
    <w:p w:rsidR="00400FF3" w:rsidRDefault="00400FF3" w:rsidP="00400FF3">
      <w:pPr>
        <w:rPr>
          <w:b/>
          <w:sz w:val="24"/>
          <w:szCs w:val="24"/>
        </w:rPr>
      </w:pPr>
      <w:r>
        <w:rPr>
          <w:b/>
          <w:sz w:val="24"/>
          <w:szCs w:val="24"/>
        </w:rPr>
        <w:t>A Film or Video Recording</w:t>
      </w:r>
    </w:p>
    <w:p w:rsidR="00400FF3" w:rsidRDefault="00400FF3" w:rsidP="00400FF3">
      <w:pPr>
        <w:rPr>
          <w:sz w:val="24"/>
          <w:szCs w:val="24"/>
        </w:rPr>
      </w:pPr>
      <w:r>
        <w:rPr>
          <w:i/>
          <w:sz w:val="24"/>
          <w:szCs w:val="24"/>
        </w:rPr>
        <w:t>Title</w:t>
      </w:r>
      <w:r>
        <w:rPr>
          <w:sz w:val="24"/>
          <w:szCs w:val="24"/>
        </w:rPr>
        <w:t xml:space="preserve">. Director’s </w:t>
      </w:r>
      <w:r w:rsidR="00AA3925">
        <w:rPr>
          <w:sz w:val="24"/>
          <w:szCs w:val="24"/>
        </w:rPr>
        <w:t>(Dir.) Last Name, First Name. Star Performers (if desired) (Perf.) First Name Last Name. Distributor, year of release. Medium. (VHS, DVD, etc.).</w:t>
      </w:r>
    </w:p>
    <w:p w:rsidR="00AA3925" w:rsidRDefault="00AA3925" w:rsidP="00400FF3">
      <w:pPr>
        <w:rPr>
          <w:sz w:val="24"/>
          <w:szCs w:val="24"/>
        </w:rPr>
      </w:pPr>
      <w:r>
        <w:rPr>
          <w:b/>
          <w:sz w:val="24"/>
          <w:szCs w:val="24"/>
        </w:rPr>
        <w:t>EXAMPLE</w:t>
      </w:r>
    </w:p>
    <w:p w:rsidR="00AA3925" w:rsidRDefault="00AA3925" w:rsidP="00400FF3">
      <w:pPr>
        <w:rPr>
          <w:sz w:val="24"/>
          <w:szCs w:val="24"/>
        </w:rPr>
      </w:pPr>
      <w:r>
        <w:rPr>
          <w:i/>
          <w:sz w:val="24"/>
          <w:szCs w:val="24"/>
        </w:rPr>
        <w:t xml:space="preserve">It’s a Wonderful Life. </w:t>
      </w:r>
      <w:r>
        <w:rPr>
          <w:sz w:val="24"/>
          <w:szCs w:val="24"/>
        </w:rPr>
        <w:t xml:space="preserve">Dir. Frank Capra. Perf. James Stewart, Donna Reed, Lionel Barrymore, and </w:t>
      </w:r>
    </w:p>
    <w:p w:rsidR="00AA3925" w:rsidRDefault="00AA3925" w:rsidP="00400FF3">
      <w:pPr>
        <w:rPr>
          <w:sz w:val="24"/>
          <w:szCs w:val="24"/>
        </w:rPr>
      </w:pPr>
      <w:r>
        <w:rPr>
          <w:sz w:val="24"/>
          <w:szCs w:val="24"/>
        </w:rPr>
        <w:tab/>
        <w:t>Thomas Mitchell. Republic, 2001. DVD.</w:t>
      </w:r>
    </w:p>
    <w:p w:rsidR="00AA3925" w:rsidRDefault="00AA3925" w:rsidP="00400FF3">
      <w:pPr>
        <w:rPr>
          <w:b/>
          <w:sz w:val="24"/>
          <w:szCs w:val="24"/>
        </w:rPr>
      </w:pPr>
      <w:r>
        <w:rPr>
          <w:b/>
          <w:sz w:val="24"/>
          <w:szCs w:val="24"/>
        </w:rPr>
        <w:t>Video only online Cite as you would a website.</w:t>
      </w:r>
    </w:p>
    <w:p w:rsidR="00AA3925" w:rsidRDefault="00AA3925" w:rsidP="00400FF3">
      <w:pPr>
        <w:rPr>
          <w:sz w:val="24"/>
          <w:szCs w:val="24"/>
        </w:rPr>
      </w:pPr>
      <w:r>
        <w:rPr>
          <w:sz w:val="24"/>
          <w:szCs w:val="24"/>
        </w:rPr>
        <w:t xml:space="preserve">“Autism/Employment Video.” </w:t>
      </w:r>
      <w:r>
        <w:rPr>
          <w:i/>
          <w:sz w:val="24"/>
          <w:szCs w:val="24"/>
        </w:rPr>
        <w:t>You Tube.</w:t>
      </w:r>
      <w:r>
        <w:rPr>
          <w:sz w:val="24"/>
          <w:szCs w:val="24"/>
        </w:rPr>
        <w:t xml:space="preserve"> 15 Jan. 2007. Web. 20 April 2009.</w:t>
      </w:r>
    </w:p>
    <w:p w:rsidR="00AA3925" w:rsidRDefault="00AA3925" w:rsidP="00400FF3">
      <w:pPr>
        <w:rPr>
          <w:b/>
          <w:sz w:val="24"/>
          <w:szCs w:val="24"/>
        </w:rPr>
      </w:pPr>
      <w:r>
        <w:rPr>
          <w:b/>
          <w:sz w:val="24"/>
          <w:szCs w:val="24"/>
        </w:rPr>
        <w:t>A Work of Visual Arts</w:t>
      </w:r>
    </w:p>
    <w:p w:rsidR="00AA3925" w:rsidRDefault="00AA3925" w:rsidP="00400FF3">
      <w:pPr>
        <w:rPr>
          <w:sz w:val="24"/>
          <w:szCs w:val="24"/>
        </w:rPr>
      </w:pPr>
      <w:r>
        <w:rPr>
          <w:sz w:val="24"/>
          <w:szCs w:val="24"/>
        </w:rPr>
        <w:t xml:space="preserve">Last Name of Artist, First Name. </w:t>
      </w:r>
      <w:r>
        <w:rPr>
          <w:i/>
          <w:sz w:val="24"/>
          <w:szCs w:val="24"/>
        </w:rPr>
        <w:t>Title of Art.</w:t>
      </w:r>
      <w:r>
        <w:rPr>
          <w:sz w:val="24"/>
          <w:szCs w:val="24"/>
        </w:rPr>
        <w:t xml:space="preserve"> Date of composition if known, if unknown write n.d. Medium of composition (photograph, painting, drawing). Name of institution that houses the work, name of city where institution or collection is located. Medium (print or web). Date of access if web.</w:t>
      </w:r>
    </w:p>
    <w:p w:rsidR="00AA3925" w:rsidRDefault="00AA3925" w:rsidP="00400FF3">
      <w:pPr>
        <w:rPr>
          <w:sz w:val="24"/>
          <w:szCs w:val="24"/>
        </w:rPr>
      </w:pPr>
      <w:r>
        <w:rPr>
          <w:b/>
          <w:sz w:val="24"/>
          <w:szCs w:val="24"/>
        </w:rPr>
        <w:t>EXAMPLE</w:t>
      </w:r>
    </w:p>
    <w:p w:rsidR="00AA3925" w:rsidRDefault="00AA3925" w:rsidP="00400FF3">
      <w:pPr>
        <w:rPr>
          <w:sz w:val="24"/>
          <w:szCs w:val="24"/>
        </w:rPr>
      </w:pPr>
      <w:r>
        <w:rPr>
          <w:sz w:val="24"/>
          <w:szCs w:val="24"/>
        </w:rPr>
        <w:t xml:space="preserve">Bosch, Hieronymus. </w:t>
      </w:r>
      <w:r>
        <w:rPr>
          <w:i/>
          <w:sz w:val="24"/>
          <w:szCs w:val="24"/>
        </w:rPr>
        <w:t>The Garden of Earthly Delights.</w:t>
      </w:r>
      <w:r>
        <w:rPr>
          <w:sz w:val="24"/>
          <w:szCs w:val="24"/>
        </w:rPr>
        <w:t xml:space="preserve"> 1501. Painting. Museo del Prado Madrid. </w:t>
      </w:r>
    </w:p>
    <w:p w:rsidR="00AA3925" w:rsidRPr="00CB20A7" w:rsidRDefault="00AA3925" w:rsidP="00400FF3">
      <w:pPr>
        <w:rPr>
          <w:i/>
          <w:sz w:val="24"/>
          <w:szCs w:val="24"/>
        </w:rPr>
      </w:pPr>
      <w:r>
        <w:rPr>
          <w:sz w:val="24"/>
          <w:szCs w:val="24"/>
        </w:rPr>
        <w:tab/>
      </w:r>
      <w:r>
        <w:rPr>
          <w:i/>
          <w:sz w:val="24"/>
          <w:szCs w:val="24"/>
        </w:rPr>
        <w:t>H.W. Wilson Art Museum Image Galler. Web. 25 Feb. 2009.</w:t>
      </w:r>
    </w:p>
    <w:p w:rsidR="00AA3925" w:rsidRDefault="00AA3925" w:rsidP="00400FF3">
      <w:pPr>
        <w:rPr>
          <w:b/>
          <w:sz w:val="24"/>
          <w:szCs w:val="24"/>
        </w:rPr>
      </w:pPr>
      <w:r>
        <w:rPr>
          <w:b/>
          <w:sz w:val="24"/>
          <w:szCs w:val="24"/>
        </w:rPr>
        <w:t>Recorded Interview:</w:t>
      </w:r>
    </w:p>
    <w:p w:rsidR="00AA3925" w:rsidRDefault="00AA3925" w:rsidP="00400FF3">
      <w:pPr>
        <w:rPr>
          <w:sz w:val="24"/>
          <w:szCs w:val="24"/>
        </w:rPr>
      </w:pPr>
      <w:r>
        <w:rPr>
          <w:sz w:val="24"/>
          <w:szCs w:val="24"/>
        </w:rPr>
        <w:t xml:space="preserve">Wiesel, Elie. Interview by Ted Koppel. </w:t>
      </w:r>
      <w:r>
        <w:rPr>
          <w:i/>
          <w:sz w:val="24"/>
          <w:szCs w:val="24"/>
        </w:rPr>
        <w:t>Nightline</w:t>
      </w:r>
      <w:r>
        <w:rPr>
          <w:sz w:val="24"/>
          <w:szCs w:val="24"/>
        </w:rPr>
        <w:t xml:space="preserve">. ABC. WABC, New York. 18 April 2002. </w:t>
      </w:r>
    </w:p>
    <w:p w:rsidR="00AA3925" w:rsidRDefault="00AA3925" w:rsidP="00400FF3">
      <w:pPr>
        <w:rPr>
          <w:sz w:val="24"/>
          <w:szCs w:val="24"/>
        </w:rPr>
      </w:pPr>
      <w:r>
        <w:rPr>
          <w:sz w:val="24"/>
          <w:szCs w:val="24"/>
        </w:rPr>
        <w:tab/>
        <w:t>Television.</w:t>
      </w:r>
    </w:p>
    <w:p w:rsidR="00AA3925" w:rsidRDefault="00AA3925" w:rsidP="00400FF3">
      <w:pPr>
        <w:rPr>
          <w:sz w:val="24"/>
          <w:szCs w:val="24"/>
        </w:rPr>
      </w:pPr>
      <w:r>
        <w:rPr>
          <w:b/>
          <w:sz w:val="24"/>
          <w:szCs w:val="24"/>
        </w:rPr>
        <w:t>Personal Interview:</w:t>
      </w:r>
    </w:p>
    <w:p w:rsidR="00AA3925" w:rsidRDefault="00AA3925" w:rsidP="00400FF3">
      <w:pPr>
        <w:rPr>
          <w:sz w:val="24"/>
          <w:szCs w:val="24"/>
        </w:rPr>
      </w:pPr>
      <w:r>
        <w:rPr>
          <w:sz w:val="24"/>
          <w:szCs w:val="24"/>
        </w:rPr>
        <w:t>Stratton, Scott. Personal interview. 16 June 2010.</w:t>
      </w:r>
    </w:p>
    <w:p w:rsidR="00AA3925" w:rsidRDefault="00AA3925" w:rsidP="00400FF3">
      <w:pPr>
        <w:rPr>
          <w:b/>
          <w:sz w:val="24"/>
          <w:szCs w:val="24"/>
        </w:rPr>
      </w:pPr>
      <w:r>
        <w:rPr>
          <w:b/>
          <w:sz w:val="24"/>
          <w:szCs w:val="24"/>
        </w:rPr>
        <w:t>A Lecture, Speech, an Address or a Reading</w:t>
      </w:r>
    </w:p>
    <w:p w:rsidR="00AA3925" w:rsidRDefault="00AA3925" w:rsidP="00400FF3">
      <w:pPr>
        <w:rPr>
          <w:sz w:val="24"/>
          <w:szCs w:val="24"/>
        </w:rPr>
      </w:pPr>
      <w:r>
        <w:rPr>
          <w:sz w:val="24"/>
          <w:szCs w:val="24"/>
        </w:rPr>
        <w:t>Speaker’s Last Name, First Name. “Title of the Presentation,” or Meeting and sponsoring organization (if applicable). Location. Day Month Year. Descriptive label (Reading, Keynote speech, Address).</w:t>
      </w:r>
    </w:p>
    <w:p w:rsidR="00AA3925" w:rsidRDefault="00AA3925" w:rsidP="00400FF3">
      <w:pPr>
        <w:rPr>
          <w:sz w:val="24"/>
          <w:szCs w:val="24"/>
        </w:rPr>
      </w:pPr>
      <w:r>
        <w:rPr>
          <w:b/>
          <w:sz w:val="24"/>
          <w:szCs w:val="24"/>
        </w:rPr>
        <w:t>EXAMPLE</w:t>
      </w:r>
    </w:p>
    <w:p w:rsidR="00AA3925" w:rsidRDefault="00AA3925" w:rsidP="00400FF3">
      <w:pPr>
        <w:rPr>
          <w:sz w:val="24"/>
          <w:szCs w:val="24"/>
        </w:rPr>
      </w:pPr>
      <w:r>
        <w:rPr>
          <w:sz w:val="24"/>
          <w:szCs w:val="24"/>
        </w:rPr>
        <w:t>Hyman, Earle. “Shakespeare’s Othello.” Symphony Space, New York. 28 March 1994. Reading.</w:t>
      </w:r>
    </w:p>
    <w:p w:rsidR="00AA3925" w:rsidRDefault="00AA3925" w:rsidP="00400FF3">
      <w:pPr>
        <w:rPr>
          <w:b/>
          <w:sz w:val="24"/>
          <w:szCs w:val="24"/>
        </w:rPr>
      </w:pPr>
      <w:r>
        <w:rPr>
          <w:b/>
          <w:sz w:val="24"/>
          <w:szCs w:val="24"/>
        </w:rPr>
        <w:t>A Letter, a Memo, or an E-mail Message</w:t>
      </w:r>
    </w:p>
    <w:p w:rsidR="00AA3925" w:rsidRDefault="00AA3925" w:rsidP="00400FF3">
      <w:pPr>
        <w:rPr>
          <w:sz w:val="24"/>
          <w:szCs w:val="24"/>
        </w:rPr>
      </w:pPr>
      <w:r>
        <w:rPr>
          <w:sz w:val="24"/>
          <w:szCs w:val="24"/>
        </w:rPr>
        <w:t>Last Name, First Name of writer. “Title of message-taken from subject line.” Description of message that includes the recipient. Date of the message. Medium of delivery.</w:t>
      </w:r>
    </w:p>
    <w:p w:rsidR="00AA3925" w:rsidRDefault="00AA3925" w:rsidP="00400FF3">
      <w:pPr>
        <w:rPr>
          <w:sz w:val="24"/>
          <w:szCs w:val="24"/>
        </w:rPr>
      </w:pPr>
      <w:r>
        <w:rPr>
          <w:b/>
          <w:sz w:val="24"/>
          <w:szCs w:val="24"/>
        </w:rPr>
        <w:t>EXAMPLE</w:t>
      </w:r>
    </w:p>
    <w:p w:rsidR="00AA3925" w:rsidRDefault="00AA3925" w:rsidP="00400FF3">
      <w:pPr>
        <w:rPr>
          <w:sz w:val="24"/>
          <w:szCs w:val="24"/>
        </w:rPr>
      </w:pPr>
      <w:r>
        <w:rPr>
          <w:sz w:val="24"/>
          <w:szCs w:val="24"/>
        </w:rPr>
        <w:t>Davis, Jayne. “Project Resources.” Message to Karli Sbarra. 12 June 2010. E-mail.</w:t>
      </w:r>
    </w:p>
    <w:p w:rsidR="000B04A0" w:rsidRDefault="000B04A0">
      <w:pPr>
        <w:rPr>
          <w:sz w:val="24"/>
          <w:szCs w:val="24"/>
        </w:rPr>
      </w:pPr>
      <w:r>
        <w:rPr>
          <w:sz w:val="24"/>
          <w:szCs w:val="24"/>
        </w:rPr>
        <w:br w:type="page"/>
      </w:r>
    </w:p>
    <w:p w:rsidR="00AA3925" w:rsidRDefault="000B04A0" w:rsidP="00400FF3">
      <w:pPr>
        <w:rPr>
          <w:b/>
          <w:sz w:val="24"/>
          <w:szCs w:val="24"/>
          <w:u w:val="single"/>
        </w:rPr>
      </w:pPr>
      <w:r>
        <w:rPr>
          <w:b/>
          <w:sz w:val="24"/>
          <w:szCs w:val="24"/>
          <w:u w:val="single"/>
        </w:rPr>
        <w:t>Basic In-text or Parenthetical Citation</w:t>
      </w:r>
    </w:p>
    <w:p w:rsidR="000B04A0" w:rsidRDefault="00991589" w:rsidP="00400FF3">
      <w:pPr>
        <w:rPr>
          <w:sz w:val="24"/>
          <w:szCs w:val="24"/>
        </w:rPr>
      </w:pPr>
      <w:r>
        <w:rPr>
          <w:noProof/>
          <w:sz w:val="24"/>
          <w:szCs w:val="24"/>
          <w:lang w:eastAsia="zh-TW"/>
        </w:rPr>
        <w:pict>
          <v:shape id="_x0000_s2090" type="#_x0000_t202" style="position:absolute;margin-left:-2.45pt;margin-top:73.5pt;width:510.95pt;height:135.15pt;z-index:-251610112;mso-height-percent:200;mso-height-percent:200;mso-width-relative:margin;mso-height-relative:margin" wrapcoords="-36 -120 -36 21480 21636 21480 21636 -120 -36 -120">
            <v:textbox style="mso-fit-shape-to-text:t">
              <w:txbxContent>
                <w:p w:rsidR="00EF1E52" w:rsidRDefault="00EF1E52">
                  <w:r>
                    <w:t>In-text: with author</w:t>
                  </w:r>
                </w:p>
                <w:p w:rsidR="00EF1E52" w:rsidRDefault="00EF1E52">
                  <w:r>
                    <w:t>Human beings have been described as “symbol-using animals” (Burke 3).</w:t>
                  </w:r>
                </w:p>
                <w:p w:rsidR="00EF1E52" w:rsidRDefault="00EF1E52">
                  <w:r>
                    <w:t>Corresponding Works Cited entry:</w:t>
                  </w:r>
                </w:p>
                <w:p w:rsidR="00EF1E52" w:rsidRDefault="00EF1E52">
                  <w:r w:rsidRPr="004E2561">
                    <w:rPr>
                      <w:b/>
                    </w:rPr>
                    <w:t>Burke</w:t>
                  </w:r>
                  <w:r>
                    <w:t xml:space="preserve">, Kenneth. </w:t>
                  </w:r>
                  <w:r>
                    <w:rPr>
                      <w:i/>
                    </w:rPr>
                    <w:t xml:space="preserve">Language as Symbolic Action: Essays on Life, Literature, and Method. </w:t>
                  </w:r>
                  <w:r>
                    <w:t xml:space="preserve">Berkeley: </w:t>
                  </w:r>
                </w:p>
                <w:p w:rsidR="00EF1E52" w:rsidRPr="000B04A0" w:rsidRDefault="00EF1E52">
                  <w:r>
                    <w:tab/>
                    <w:t>U of California. 1966. Print.</w:t>
                  </w:r>
                </w:p>
              </w:txbxContent>
            </v:textbox>
            <w10:wrap type="tight"/>
          </v:shape>
        </w:pict>
      </w:r>
      <w:r w:rsidR="000B04A0">
        <w:rPr>
          <w:sz w:val="24"/>
          <w:szCs w:val="24"/>
        </w:rPr>
        <w:t xml:space="preserve">Referring to the works of others in your text is done by using what’s known as </w:t>
      </w:r>
      <w:r w:rsidR="000B04A0">
        <w:rPr>
          <w:sz w:val="24"/>
          <w:szCs w:val="24"/>
          <w:u w:val="single"/>
        </w:rPr>
        <w:t>parenthetical citation.</w:t>
      </w:r>
      <w:r w:rsidR="000B04A0">
        <w:rPr>
          <w:sz w:val="24"/>
          <w:szCs w:val="24"/>
        </w:rPr>
        <w:t xml:space="preserve"> Immediately following a quotation from a source, place the first word of the Works Cited entry inside the parenthesis followed by a space and the page number. Parenthetical citations are part of the sentence in MLA therefore any punctuation will be placed after the parenthesis. </w:t>
      </w:r>
    </w:p>
    <w:p w:rsidR="00CB20A7" w:rsidRDefault="00CB20A7" w:rsidP="004E2561">
      <w:pPr>
        <w:jc w:val="center"/>
        <w:rPr>
          <w:sz w:val="24"/>
          <w:szCs w:val="24"/>
        </w:rPr>
      </w:pPr>
    </w:p>
    <w:p w:rsidR="00CB20A7" w:rsidRDefault="00CB20A7" w:rsidP="004E2561">
      <w:pPr>
        <w:jc w:val="center"/>
        <w:rPr>
          <w:sz w:val="24"/>
          <w:szCs w:val="24"/>
        </w:rPr>
      </w:pPr>
    </w:p>
    <w:p w:rsidR="000B04A0" w:rsidRDefault="00991589" w:rsidP="004E2561">
      <w:pPr>
        <w:jc w:val="center"/>
        <w:rPr>
          <w:sz w:val="24"/>
          <w:szCs w:val="24"/>
        </w:rPr>
      </w:pPr>
      <w:r>
        <w:rPr>
          <w:noProof/>
          <w:sz w:val="24"/>
          <w:szCs w:val="24"/>
          <w:lang w:eastAsia="zh-TW"/>
        </w:rPr>
        <w:pict>
          <v:shape id="_x0000_s2091" type="#_x0000_t202" style="position:absolute;left:0;text-align:left;margin-left:-7.2pt;margin-top:34.5pt;width:515.7pt;height:135.15pt;z-index:-251608064;mso-height-percent:200;mso-height-percent:200;mso-width-relative:margin;mso-height-relative:margin" wrapcoords="-36 -120 -36 21480 21636 21480 21636 -120 -36 -120">
            <v:textbox style="mso-fit-shape-to-text:t">
              <w:txbxContent>
                <w:p w:rsidR="00EF1E52" w:rsidRDefault="00EF1E52">
                  <w:r>
                    <w:t>In-text: no author</w:t>
                  </w:r>
                </w:p>
                <w:p w:rsidR="00EF1E52" w:rsidRDefault="00EF1E52">
                  <w:r>
                    <w:t>Watching television “limits children’s involvement in real life activities” (Guidelines).</w:t>
                  </w:r>
                </w:p>
                <w:p w:rsidR="00EF1E52" w:rsidRDefault="00EF1E52">
                  <w:r>
                    <w:t>Corresponding entry:</w:t>
                  </w:r>
                </w:p>
                <w:p w:rsidR="00EF1E52" w:rsidRDefault="00EF1E52">
                  <w:r>
                    <w:t>“</w:t>
                  </w:r>
                  <w:r w:rsidRPr="004E2561">
                    <w:rPr>
                      <w:b/>
                    </w:rPr>
                    <w:t>Guidelines</w:t>
                  </w:r>
                  <w:r>
                    <w:t xml:space="preserve"> for Family Television Viewing.” </w:t>
                  </w:r>
                  <w:r>
                    <w:rPr>
                      <w:i/>
                    </w:rPr>
                    <w:t>ERIC Digests.</w:t>
                  </w:r>
                  <w:r>
                    <w:t xml:space="preserve"> ERIC Clearinghouse on Elementary and </w:t>
                  </w:r>
                </w:p>
                <w:p w:rsidR="00EF1E52" w:rsidRPr="004E2561" w:rsidRDefault="00EF1E52">
                  <w:r>
                    <w:tab/>
                    <w:t>Early Childhood Education, Urbana, IL. 1990. Web. 10 April 2009.</w:t>
                  </w:r>
                </w:p>
              </w:txbxContent>
            </v:textbox>
            <w10:wrap type="tight"/>
          </v:shape>
        </w:pict>
      </w:r>
      <w:r w:rsidR="004E2561">
        <w:rPr>
          <w:sz w:val="24"/>
          <w:szCs w:val="24"/>
        </w:rPr>
        <w:t>When a source lists no author, use the first word or words of the title. Punctuate correctly.</w:t>
      </w:r>
    </w:p>
    <w:p w:rsidR="004E2561" w:rsidRDefault="004E2561">
      <w:pPr>
        <w:rPr>
          <w:sz w:val="24"/>
          <w:szCs w:val="24"/>
        </w:rPr>
      </w:pPr>
      <w:r>
        <w:rPr>
          <w:sz w:val="24"/>
          <w:szCs w:val="24"/>
        </w:rPr>
        <w:br w:type="page"/>
      </w:r>
    </w:p>
    <w:p w:rsidR="004E2561" w:rsidRDefault="00991589" w:rsidP="004E2561">
      <w:pPr>
        <w:rPr>
          <w:sz w:val="24"/>
          <w:szCs w:val="24"/>
        </w:rPr>
      </w:pPr>
      <w:r>
        <w:rPr>
          <w:noProof/>
          <w:sz w:val="24"/>
          <w:szCs w:val="24"/>
          <w:lang w:eastAsia="zh-TW"/>
        </w:rPr>
        <w:pict>
          <v:shape id="_x0000_s2092" type="#_x0000_t202" style="position:absolute;margin-left:.35pt;margin-top:56.1pt;width:465.8pt;height:242.35pt;z-index:-251606016;mso-height-percent:200;mso-height-percent:200;mso-width-relative:margin;mso-height-relative:margin" wrapcoords="-35 -67 -35 21533 21635 21533 21635 -67 -35 -67">
            <v:textbox style="mso-fit-shape-to-text:t">
              <w:txbxContent>
                <w:p w:rsidR="00EF1E52" w:rsidRDefault="00EF1E52">
                  <w:r>
                    <w:t>In-text: same author, multiple sources</w:t>
                  </w:r>
                </w:p>
                <w:p w:rsidR="00EF1E52" w:rsidRDefault="00EF1E52">
                  <w:r>
                    <w:t>Polonius is the first to decide that Hamlet is insane: “Your noble son is mad,” he tells the Queen (Shakespeare 2.2.92).</w:t>
                  </w:r>
                </w:p>
                <w:p w:rsidR="00EF1E52" w:rsidRDefault="00EF1E52">
                  <w:r>
                    <w:t>Macbeth’s own guilt begins to drive him insane: “Methought I heard a voice cry ‘Sleep no more! Macbeth does murder sleep’” (Macbeth 2.2.32-33).</w:t>
                  </w:r>
                </w:p>
                <w:p w:rsidR="00EF1E52" w:rsidRDefault="00EF1E52">
                  <w:r>
                    <w:t>Corresponding entries:</w:t>
                  </w:r>
                </w:p>
                <w:p w:rsidR="00EF1E52" w:rsidRDefault="00EF1E52">
                  <w:r w:rsidRPr="004E2561">
                    <w:rPr>
                      <w:b/>
                    </w:rPr>
                    <w:t>Shakespeare</w:t>
                  </w:r>
                  <w:r>
                    <w:t xml:space="preserve">, William. </w:t>
                  </w:r>
                  <w:r>
                    <w:rPr>
                      <w:i/>
                    </w:rPr>
                    <w:t>Hamlet</w:t>
                  </w:r>
                  <w:r>
                    <w:t xml:space="preserve">. Ed. Barbara A. Mowat and Paul Werstine. New York: Washington </w:t>
                  </w:r>
                </w:p>
                <w:p w:rsidR="00EF1E52" w:rsidRDefault="00EF1E52">
                  <w:r>
                    <w:tab/>
                    <w:t>Square-Pocket, 1992. Print.</w:t>
                  </w:r>
                </w:p>
                <w:p w:rsidR="00EF1E52" w:rsidRDefault="00EF1E52">
                  <w:r w:rsidRPr="004E2561">
                    <w:rPr>
                      <w:b/>
                    </w:rPr>
                    <w:t>Macbeth</w:t>
                  </w:r>
                  <w:r>
                    <w:t>. Ed. Barbara A. Mowat and Paul Werstine. New York: Washington Square-Pocket, 1992.</w:t>
                  </w:r>
                </w:p>
                <w:p w:rsidR="00EF1E52" w:rsidRPr="004E2561" w:rsidRDefault="00EF1E52" w:rsidP="004E2561">
                  <w:pPr>
                    <w:ind w:firstLine="720"/>
                  </w:pPr>
                  <w:r>
                    <w:t>Print.</w:t>
                  </w:r>
                </w:p>
              </w:txbxContent>
            </v:textbox>
            <w10:wrap type="tight"/>
          </v:shape>
        </w:pict>
      </w:r>
      <w:r w:rsidR="004E2561">
        <w:rPr>
          <w:sz w:val="24"/>
          <w:szCs w:val="24"/>
        </w:rPr>
        <w:t xml:space="preserve">When you have two sources by the same author, you will have to distinguish between them inside the paper as well as on the Works Cited. Let’s say that the following paper used quotes from </w:t>
      </w:r>
      <w:r w:rsidR="004E2561" w:rsidRPr="004E2561">
        <w:rPr>
          <w:i/>
          <w:sz w:val="24"/>
          <w:szCs w:val="24"/>
        </w:rPr>
        <w:t>Hamlet</w:t>
      </w:r>
      <w:r w:rsidR="004E2561">
        <w:rPr>
          <w:sz w:val="24"/>
          <w:szCs w:val="24"/>
        </w:rPr>
        <w:t xml:space="preserve"> and from </w:t>
      </w:r>
      <w:r w:rsidR="004E2561" w:rsidRPr="004E2561">
        <w:rPr>
          <w:i/>
          <w:sz w:val="24"/>
          <w:szCs w:val="24"/>
        </w:rPr>
        <w:t>Macbeth</w:t>
      </w:r>
      <w:r w:rsidR="004E2561">
        <w:rPr>
          <w:sz w:val="24"/>
          <w:szCs w:val="24"/>
        </w:rPr>
        <w:t>, both works by Shakespeare:</w:t>
      </w:r>
    </w:p>
    <w:p w:rsidR="004E2561" w:rsidRDefault="004E2561">
      <w:pPr>
        <w:rPr>
          <w:sz w:val="24"/>
          <w:szCs w:val="24"/>
        </w:rPr>
      </w:pPr>
      <w:r>
        <w:rPr>
          <w:sz w:val="24"/>
          <w:szCs w:val="24"/>
        </w:rPr>
        <w:br w:type="page"/>
      </w:r>
    </w:p>
    <w:p w:rsidR="004E2561" w:rsidRPr="000B04A0" w:rsidRDefault="004E2561" w:rsidP="004E2561">
      <w:pPr>
        <w:rPr>
          <w:sz w:val="24"/>
          <w:szCs w:val="24"/>
        </w:rPr>
      </w:pPr>
    </w:p>
    <w:p w:rsidR="004E2561" w:rsidRPr="00CB20A7" w:rsidRDefault="004E2561">
      <w:pPr>
        <w:rPr>
          <w:rFonts w:ascii="Times New Roman" w:hAnsi="Times New Roman" w:cs="Times New Roman"/>
          <w:sz w:val="20"/>
          <w:szCs w:val="20"/>
        </w:rPr>
      </w:pPr>
      <w:r w:rsidRPr="00CB20A7">
        <w:rPr>
          <w:rFonts w:ascii="Times New Roman" w:hAnsi="Times New Roman" w:cs="Times New Roman"/>
          <w:sz w:val="20"/>
          <w:szCs w:val="20"/>
        </w:rPr>
        <w:t>SELF-Evaluation for final copy of a Research Paper</w:t>
      </w:r>
    </w:p>
    <w:p w:rsidR="004E2561" w:rsidRPr="00CB20A7" w:rsidRDefault="004E2561">
      <w:pPr>
        <w:rPr>
          <w:rFonts w:ascii="Times New Roman" w:hAnsi="Times New Roman" w:cs="Times New Roman"/>
          <w:sz w:val="20"/>
          <w:szCs w:val="20"/>
        </w:rPr>
      </w:pPr>
      <w:r w:rsidRPr="00CB20A7">
        <w:rPr>
          <w:rFonts w:ascii="Times New Roman" w:hAnsi="Times New Roman" w:cs="Times New Roman"/>
          <w:sz w:val="20"/>
          <w:szCs w:val="20"/>
        </w:rPr>
        <w:t>With paper in hand, check if you have completed the following:</w:t>
      </w:r>
    </w:p>
    <w:p w:rsidR="004E2561" w:rsidRPr="00CB20A7" w:rsidRDefault="004E2561" w:rsidP="004E2561">
      <w:pPr>
        <w:pStyle w:val="ListParagraph"/>
        <w:numPr>
          <w:ilvl w:val="0"/>
          <w:numId w:val="3"/>
        </w:numPr>
        <w:rPr>
          <w:rFonts w:ascii="Times New Roman" w:hAnsi="Times New Roman" w:cs="Times New Roman"/>
          <w:b/>
          <w:sz w:val="20"/>
          <w:szCs w:val="20"/>
          <w:u w:val="single"/>
        </w:rPr>
      </w:pPr>
      <w:r w:rsidRPr="00CB20A7">
        <w:rPr>
          <w:rFonts w:ascii="Times New Roman" w:hAnsi="Times New Roman" w:cs="Times New Roman"/>
          <w:b/>
          <w:sz w:val="20"/>
          <w:szCs w:val="20"/>
          <w:u w:val="single"/>
        </w:rPr>
        <w:t>Format</w:t>
      </w:r>
    </w:p>
    <w:p w:rsidR="004E2561" w:rsidRPr="00CB20A7" w:rsidRDefault="004E2561" w:rsidP="004E2561">
      <w:pPr>
        <w:pStyle w:val="ListParagraph"/>
        <w:rPr>
          <w:rFonts w:ascii="Times New Roman" w:hAnsi="Times New Roman" w:cs="Times New Roman"/>
          <w:sz w:val="20"/>
          <w:szCs w:val="20"/>
        </w:rPr>
      </w:pPr>
      <w:r w:rsidRPr="00CB20A7">
        <w:rPr>
          <w:rFonts w:ascii="Times New Roman" w:hAnsi="Times New Roman" w:cs="Times New Roman"/>
          <w:sz w:val="20"/>
          <w:szCs w:val="20"/>
        </w:rPr>
        <w:t>Margins 1” _____</w:t>
      </w:r>
    </w:p>
    <w:p w:rsidR="004E2561" w:rsidRPr="00CB20A7" w:rsidRDefault="004E2561" w:rsidP="004E2561">
      <w:pPr>
        <w:pStyle w:val="ListParagraph"/>
        <w:rPr>
          <w:rFonts w:ascii="Times New Roman" w:hAnsi="Times New Roman" w:cs="Times New Roman"/>
          <w:sz w:val="20"/>
          <w:szCs w:val="20"/>
        </w:rPr>
      </w:pPr>
      <w:r w:rsidRPr="00CB20A7">
        <w:rPr>
          <w:rFonts w:ascii="Times New Roman" w:hAnsi="Times New Roman" w:cs="Times New Roman"/>
          <w:sz w:val="20"/>
          <w:szCs w:val="20"/>
        </w:rPr>
        <w:t>Spacing-even double throughout _____</w:t>
      </w:r>
    </w:p>
    <w:p w:rsidR="004E2561" w:rsidRPr="00CB20A7" w:rsidRDefault="004E2561" w:rsidP="004E2561">
      <w:pPr>
        <w:pStyle w:val="ListParagraph"/>
        <w:rPr>
          <w:rFonts w:ascii="Times New Roman" w:hAnsi="Times New Roman" w:cs="Times New Roman"/>
          <w:sz w:val="20"/>
          <w:szCs w:val="20"/>
        </w:rPr>
      </w:pPr>
      <w:r w:rsidRPr="00CB20A7">
        <w:rPr>
          <w:rFonts w:ascii="Times New Roman" w:hAnsi="Times New Roman" w:cs="Times New Roman"/>
          <w:sz w:val="20"/>
          <w:szCs w:val="20"/>
        </w:rPr>
        <w:t>Font and size-Times New Roman 12 _____</w:t>
      </w:r>
    </w:p>
    <w:p w:rsidR="004E2561" w:rsidRPr="00CB20A7" w:rsidRDefault="004E2561" w:rsidP="004E2561">
      <w:pPr>
        <w:pStyle w:val="ListParagraph"/>
        <w:rPr>
          <w:rFonts w:ascii="Times New Roman" w:hAnsi="Times New Roman" w:cs="Times New Roman"/>
          <w:sz w:val="20"/>
          <w:szCs w:val="20"/>
        </w:rPr>
      </w:pPr>
      <w:r w:rsidRPr="00CB20A7">
        <w:rPr>
          <w:rFonts w:ascii="Times New Roman" w:hAnsi="Times New Roman" w:cs="Times New Roman"/>
          <w:sz w:val="20"/>
          <w:szCs w:val="20"/>
        </w:rPr>
        <w:t>Heading _____</w:t>
      </w:r>
    </w:p>
    <w:p w:rsidR="004E2561" w:rsidRPr="00CB20A7" w:rsidRDefault="004E2561" w:rsidP="004E2561">
      <w:pPr>
        <w:pStyle w:val="ListParagraph"/>
        <w:rPr>
          <w:rFonts w:ascii="Times New Roman" w:hAnsi="Times New Roman" w:cs="Times New Roman"/>
          <w:sz w:val="20"/>
          <w:szCs w:val="20"/>
        </w:rPr>
      </w:pPr>
      <w:r w:rsidRPr="00CB20A7">
        <w:rPr>
          <w:rFonts w:ascii="Times New Roman" w:hAnsi="Times New Roman" w:cs="Times New Roman"/>
          <w:sz w:val="20"/>
          <w:szCs w:val="20"/>
        </w:rPr>
        <w:t>Header _____</w:t>
      </w:r>
    </w:p>
    <w:p w:rsidR="004E2561" w:rsidRPr="00CB20A7" w:rsidRDefault="004E2561" w:rsidP="004E2561">
      <w:pPr>
        <w:pStyle w:val="ListParagraph"/>
        <w:rPr>
          <w:rFonts w:ascii="Times New Roman" w:hAnsi="Times New Roman" w:cs="Times New Roman"/>
          <w:sz w:val="20"/>
          <w:szCs w:val="20"/>
        </w:rPr>
      </w:pPr>
      <w:r w:rsidRPr="00CB20A7">
        <w:rPr>
          <w:rFonts w:ascii="Times New Roman" w:hAnsi="Times New Roman" w:cs="Times New Roman"/>
          <w:sz w:val="20"/>
          <w:szCs w:val="20"/>
        </w:rPr>
        <w:t>Title of paper _____</w:t>
      </w:r>
    </w:p>
    <w:p w:rsidR="004E2561" w:rsidRPr="00CB20A7" w:rsidRDefault="004E2561" w:rsidP="004E2561">
      <w:pPr>
        <w:pStyle w:val="ListParagraph"/>
        <w:rPr>
          <w:rFonts w:ascii="Times New Roman" w:hAnsi="Times New Roman" w:cs="Times New Roman"/>
          <w:sz w:val="20"/>
          <w:szCs w:val="20"/>
        </w:rPr>
      </w:pPr>
      <w:r w:rsidRPr="00CB20A7">
        <w:rPr>
          <w:rFonts w:ascii="Times New Roman" w:hAnsi="Times New Roman" w:cs="Times New Roman"/>
          <w:sz w:val="20"/>
          <w:szCs w:val="20"/>
        </w:rPr>
        <w:t>Title for final page: Bibliography (sources you consulted) or Works Cited (sources you cited in the paper) _____</w:t>
      </w:r>
    </w:p>
    <w:p w:rsidR="004E2561" w:rsidRPr="00CB20A7" w:rsidRDefault="004E2561" w:rsidP="004E2561">
      <w:pPr>
        <w:pStyle w:val="ListParagraph"/>
        <w:numPr>
          <w:ilvl w:val="0"/>
          <w:numId w:val="3"/>
        </w:numPr>
        <w:rPr>
          <w:rFonts w:ascii="Times New Roman" w:hAnsi="Times New Roman" w:cs="Times New Roman"/>
          <w:b/>
          <w:sz w:val="20"/>
          <w:szCs w:val="20"/>
          <w:u w:val="single"/>
        </w:rPr>
      </w:pPr>
      <w:r w:rsidRPr="00CB20A7">
        <w:rPr>
          <w:rFonts w:ascii="Times New Roman" w:hAnsi="Times New Roman" w:cs="Times New Roman"/>
          <w:b/>
          <w:sz w:val="20"/>
          <w:szCs w:val="20"/>
          <w:u w:val="single"/>
        </w:rPr>
        <w:t>Structure &amp; Unity</w:t>
      </w:r>
    </w:p>
    <w:p w:rsidR="004E2561" w:rsidRPr="00CB20A7" w:rsidRDefault="004E2561" w:rsidP="004E2561">
      <w:pPr>
        <w:pStyle w:val="ListParagraph"/>
        <w:rPr>
          <w:rFonts w:ascii="Times New Roman" w:hAnsi="Times New Roman" w:cs="Times New Roman"/>
          <w:sz w:val="20"/>
          <w:szCs w:val="20"/>
        </w:rPr>
      </w:pPr>
      <w:r w:rsidRPr="00CB20A7">
        <w:rPr>
          <w:rFonts w:ascii="Times New Roman" w:hAnsi="Times New Roman" w:cs="Times New Roman"/>
          <w:sz w:val="20"/>
          <w:szCs w:val="20"/>
        </w:rPr>
        <w:t>Intro draws reader in and is a full paragraph _____</w:t>
      </w:r>
    </w:p>
    <w:p w:rsidR="004E2561" w:rsidRPr="00CB20A7" w:rsidRDefault="004E2561" w:rsidP="004E2561">
      <w:pPr>
        <w:pStyle w:val="ListParagraph"/>
        <w:rPr>
          <w:rFonts w:ascii="Times New Roman" w:hAnsi="Times New Roman" w:cs="Times New Roman"/>
          <w:sz w:val="20"/>
          <w:szCs w:val="20"/>
        </w:rPr>
      </w:pPr>
      <w:r w:rsidRPr="00CB20A7">
        <w:rPr>
          <w:rFonts w:ascii="Times New Roman" w:hAnsi="Times New Roman" w:cs="Times New Roman"/>
          <w:sz w:val="20"/>
          <w:szCs w:val="20"/>
        </w:rPr>
        <w:t>Clear thesis statement (exactly what your paper will show or prove) _____</w:t>
      </w:r>
    </w:p>
    <w:p w:rsidR="00CB20A7" w:rsidRPr="00CB20A7" w:rsidRDefault="00CB20A7" w:rsidP="004E2561">
      <w:pPr>
        <w:pStyle w:val="ListParagraph"/>
        <w:rPr>
          <w:rFonts w:ascii="Times New Roman" w:hAnsi="Times New Roman" w:cs="Times New Roman"/>
          <w:sz w:val="20"/>
          <w:szCs w:val="20"/>
        </w:rPr>
      </w:pPr>
      <w:r w:rsidRPr="00CB20A7">
        <w:rPr>
          <w:rFonts w:ascii="Times New Roman" w:hAnsi="Times New Roman" w:cs="Times New Roman"/>
          <w:sz w:val="20"/>
          <w:szCs w:val="20"/>
        </w:rPr>
        <w:t>Topic sentences for each paragraph help prove the thesis _____</w:t>
      </w:r>
    </w:p>
    <w:p w:rsidR="00CB20A7" w:rsidRPr="00CB20A7" w:rsidRDefault="00CB20A7" w:rsidP="004E2561">
      <w:pPr>
        <w:pStyle w:val="ListParagraph"/>
        <w:rPr>
          <w:rFonts w:ascii="Times New Roman" w:hAnsi="Times New Roman" w:cs="Times New Roman"/>
          <w:sz w:val="20"/>
          <w:szCs w:val="20"/>
        </w:rPr>
      </w:pPr>
      <w:r w:rsidRPr="00CB20A7">
        <w:rPr>
          <w:rFonts w:ascii="Times New Roman" w:hAnsi="Times New Roman" w:cs="Times New Roman"/>
          <w:sz w:val="20"/>
          <w:szCs w:val="20"/>
        </w:rPr>
        <w:t>Transitions between paragraphs _____</w:t>
      </w:r>
    </w:p>
    <w:p w:rsidR="00CB20A7" w:rsidRPr="00CB20A7" w:rsidRDefault="00CB20A7" w:rsidP="004E2561">
      <w:pPr>
        <w:pStyle w:val="ListParagraph"/>
        <w:rPr>
          <w:rFonts w:ascii="Times New Roman" w:hAnsi="Times New Roman" w:cs="Times New Roman"/>
          <w:sz w:val="20"/>
          <w:szCs w:val="20"/>
        </w:rPr>
      </w:pPr>
      <w:r w:rsidRPr="00CB20A7">
        <w:rPr>
          <w:rFonts w:ascii="Times New Roman" w:hAnsi="Times New Roman" w:cs="Times New Roman"/>
          <w:sz w:val="20"/>
          <w:szCs w:val="20"/>
        </w:rPr>
        <w:t>Paragraphs are a mix of cited information and your comments _____</w:t>
      </w:r>
    </w:p>
    <w:p w:rsidR="00CB20A7" w:rsidRPr="00CB20A7" w:rsidRDefault="00CB20A7" w:rsidP="004E2561">
      <w:pPr>
        <w:pStyle w:val="ListParagraph"/>
        <w:rPr>
          <w:rFonts w:ascii="Times New Roman" w:hAnsi="Times New Roman" w:cs="Times New Roman"/>
          <w:sz w:val="20"/>
          <w:szCs w:val="20"/>
        </w:rPr>
      </w:pPr>
      <w:r w:rsidRPr="00CB20A7">
        <w:rPr>
          <w:rFonts w:ascii="Times New Roman" w:hAnsi="Times New Roman" w:cs="Times New Roman"/>
          <w:sz w:val="20"/>
          <w:szCs w:val="20"/>
        </w:rPr>
        <w:t>Thorough discussion; paper meets length requirement _____</w:t>
      </w:r>
    </w:p>
    <w:p w:rsidR="00CB20A7" w:rsidRPr="00CB20A7" w:rsidRDefault="00CB20A7" w:rsidP="004E2561">
      <w:pPr>
        <w:pStyle w:val="ListParagraph"/>
        <w:rPr>
          <w:rFonts w:ascii="Times New Roman" w:hAnsi="Times New Roman" w:cs="Times New Roman"/>
          <w:sz w:val="20"/>
          <w:szCs w:val="20"/>
        </w:rPr>
      </w:pPr>
      <w:r w:rsidRPr="00CB20A7">
        <w:rPr>
          <w:rFonts w:ascii="Times New Roman" w:hAnsi="Times New Roman" w:cs="Times New Roman"/>
          <w:sz w:val="20"/>
          <w:szCs w:val="20"/>
        </w:rPr>
        <w:t>Conclusion is not just a summary of your essay _____</w:t>
      </w:r>
    </w:p>
    <w:p w:rsidR="00CB20A7" w:rsidRPr="00CB20A7" w:rsidRDefault="00CB20A7" w:rsidP="00CB20A7">
      <w:pPr>
        <w:pStyle w:val="ListParagraph"/>
        <w:numPr>
          <w:ilvl w:val="0"/>
          <w:numId w:val="3"/>
        </w:numPr>
        <w:rPr>
          <w:rFonts w:ascii="Times New Roman" w:hAnsi="Times New Roman" w:cs="Times New Roman"/>
          <w:b/>
          <w:sz w:val="20"/>
          <w:szCs w:val="20"/>
          <w:u w:val="single"/>
        </w:rPr>
      </w:pPr>
      <w:r w:rsidRPr="00CB20A7">
        <w:rPr>
          <w:rFonts w:ascii="Times New Roman" w:hAnsi="Times New Roman" w:cs="Times New Roman"/>
          <w:b/>
          <w:sz w:val="20"/>
          <w:szCs w:val="20"/>
          <w:u w:val="single"/>
        </w:rPr>
        <w:t>Sources</w:t>
      </w:r>
    </w:p>
    <w:p w:rsidR="00CB20A7" w:rsidRPr="00CB20A7" w:rsidRDefault="00CB20A7" w:rsidP="00CB20A7">
      <w:pPr>
        <w:pStyle w:val="ListParagraph"/>
        <w:rPr>
          <w:rFonts w:ascii="Times New Roman" w:hAnsi="Times New Roman" w:cs="Times New Roman"/>
          <w:sz w:val="20"/>
          <w:szCs w:val="20"/>
        </w:rPr>
      </w:pPr>
      <w:r w:rsidRPr="00CB20A7">
        <w:rPr>
          <w:rFonts w:ascii="Times New Roman" w:hAnsi="Times New Roman" w:cs="Times New Roman"/>
          <w:sz w:val="20"/>
          <w:szCs w:val="20"/>
        </w:rPr>
        <w:t>Variation of sources (books, databases, websites, etc.) _____</w:t>
      </w:r>
    </w:p>
    <w:p w:rsidR="00CB20A7" w:rsidRPr="00CB20A7" w:rsidRDefault="00CB20A7" w:rsidP="00CB20A7">
      <w:pPr>
        <w:pStyle w:val="ListParagraph"/>
        <w:rPr>
          <w:rFonts w:ascii="Times New Roman" w:hAnsi="Times New Roman" w:cs="Times New Roman"/>
          <w:sz w:val="20"/>
          <w:szCs w:val="20"/>
        </w:rPr>
      </w:pPr>
      <w:r w:rsidRPr="00CB20A7">
        <w:rPr>
          <w:rFonts w:ascii="Times New Roman" w:hAnsi="Times New Roman" w:cs="Times New Roman"/>
          <w:sz w:val="20"/>
          <w:szCs w:val="20"/>
        </w:rPr>
        <w:t>Only “professional” websites _____</w:t>
      </w:r>
    </w:p>
    <w:p w:rsidR="00CB20A7" w:rsidRPr="00CB20A7" w:rsidRDefault="00CB20A7" w:rsidP="00CB20A7">
      <w:pPr>
        <w:pStyle w:val="ListParagraph"/>
        <w:rPr>
          <w:rFonts w:ascii="Times New Roman" w:hAnsi="Times New Roman" w:cs="Times New Roman"/>
          <w:sz w:val="20"/>
          <w:szCs w:val="20"/>
        </w:rPr>
      </w:pPr>
      <w:r w:rsidRPr="00CB20A7">
        <w:rPr>
          <w:rFonts w:ascii="Times New Roman" w:hAnsi="Times New Roman" w:cs="Times New Roman"/>
          <w:sz w:val="20"/>
          <w:szCs w:val="20"/>
        </w:rPr>
        <w:t xml:space="preserve">Citation of all paraphrases, summaries, and quotations </w:t>
      </w:r>
      <w:r w:rsidRPr="00CB20A7">
        <w:rPr>
          <w:rFonts w:ascii="Times New Roman" w:hAnsi="Times New Roman" w:cs="Times New Roman"/>
          <w:b/>
          <w:sz w:val="20"/>
          <w:szCs w:val="20"/>
        </w:rPr>
        <w:t>**Plagiarism will result in a 0**</w:t>
      </w:r>
      <w:r w:rsidRPr="00CB20A7">
        <w:rPr>
          <w:rFonts w:ascii="Times New Roman" w:hAnsi="Times New Roman" w:cs="Times New Roman"/>
          <w:sz w:val="20"/>
          <w:szCs w:val="20"/>
        </w:rPr>
        <w:t xml:space="preserve"> _____</w:t>
      </w:r>
    </w:p>
    <w:p w:rsidR="00CB20A7" w:rsidRPr="00CB20A7" w:rsidRDefault="00CB20A7" w:rsidP="00CB20A7">
      <w:pPr>
        <w:pStyle w:val="ListParagraph"/>
        <w:rPr>
          <w:rFonts w:ascii="Times New Roman" w:hAnsi="Times New Roman" w:cs="Times New Roman"/>
          <w:sz w:val="20"/>
          <w:szCs w:val="20"/>
        </w:rPr>
      </w:pPr>
      <w:r w:rsidRPr="00CB20A7">
        <w:rPr>
          <w:rFonts w:ascii="Times New Roman" w:hAnsi="Times New Roman" w:cs="Times New Roman"/>
          <w:sz w:val="20"/>
          <w:szCs w:val="20"/>
        </w:rPr>
        <w:t>Correct MLA parenthetical citation _____</w:t>
      </w:r>
    </w:p>
    <w:p w:rsidR="00CB20A7" w:rsidRPr="00CB20A7" w:rsidRDefault="00CB20A7" w:rsidP="00CB20A7">
      <w:pPr>
        <w:pStyle w:val="ListParagraph"/>
        <w:rPr>
          <w:rFonts w:ascii="Times New Roman" w:hAnsi="Times New Roman" w:cs="Times New Roman"/>
          <w:sz w:val="20"/>
          <w:szCs w:val="20"/>
        </w:rPr>
      </w:pPr>
      <w:r w:rsidRPr="00CB20A7">
        <w:rPr>
          <w:rFonts w:ascii="Times New Roman" w:hAnsi="Times New Roman" w:cs="Times New Roman"/>
          <w:sz w:val="20"/>
          <w:szCs w:val="20"/>
        </w:rPr>
        <w:t>If a direct quote is 4 lines or more, used block quote _____</w:t>
      </w:r>
    </w:p>
    <w:p w:rsidR="00CB20A7" w:rsidRPr="00CB20A7" w:rsidRDefault="00CB20A7" w:rsidP="00CB20A7">
      <w:pPr>
        <w:pStyle w:val="ListParagraph"/>
        <w:rPr>
          <w:rFonts w:ascii="Times New Roman" w:hAnsi="Times New Roman" w:cs="Times New Roman"/>
          <w:sz w:val="20"/>
          <w:szCs w:val="20"/>
        </w:rPr>
      </w:pPr>
      <w:r w:rsidRPr="00CB20A7">
        <w:rPr>
          <w:rFonts w:ascii="Times New Roman" w:hAnsi="Times New Roman" w:cs="Times New Roman"/>
          <w:sz w:val="20"/>
          <w:szCs w:val="20"/>
        </w:rPr>
        <w:t>Quotes or paraphrase introduced and comment afterward _____</w:t>
      </w:r>
    </w:p>
    <w:p w:rsidR="00CB20A7" w:rsidRPr="00CB20A7" w:rsidRDefault="00CB20A7" w:rsidP="00CB20A7">
      <w:pPr>
        <w:pStyle w:val="ListParagraph"/>
        <w:numPr>
          <w:ilvl w:val="0"/>
          <w:numId w:val="3"/>
        </w:numPr>
        <w:rPr>
          <w:rFonts w:ascii="Times New Roman" w:hAnsi="Times New Roman" w:cs="Times New Roman"/>
          <w:b/>
          <w:sz w:val="20"/>
          <w:szCs w:val="20"/>
          <w:u w:val="single"/>
        </w:rPr>
      </w:pPr>
      <w:r w:rsidRPr="00CB20A7">
        <w:rPr>
          <w:rFonts w:ascii="Times New Roman" w:hAnsi="Times New Roman" w:cs="Times New Roman"/>
          <w:b/>
          <w:sz w:val="20"/>
          <w:szCs w:val="20"/>
          <w:u w:val="single"/>
        </w:rPr>
        <w:t>Editing</w:t>
      </w:r>
    </w:p>
    <w:p w:rsidR="00CB20A7" w:rsidRPr="00CB20A7" w:rsidRDefault="00CB20A7" w:rsidP="00CB20A7">
      <w:pPr>
        <w:pStyle w:val="ListParagraph"/>
        <w:rPr>
          <w:rFonts w:ascii="Times New Roman" w:hAnsi="Times New Roman" w:cs="Times New Roman"/>
          <w:sz w:val="20"/>
          <w:szCs w:val="20"/>
        </w:rPr>
      </w:pPr>
      <w:r w:rsidRPr="00CB20A7">
        <w:rPr>
          <w:rFonts w:ascii="Times New Roman" w:hAnsi="Times New Roman" w:cs="Times New Roman"/>
          <w:sz w:val="20"/>
          <w:szCs w:val="20"/>
        </w:rPr>
        <w:t>Key terms defined for reader _____</w:t>
      </w:r>
    </w:p>
    <w:p w:rsidR="00CB20A7" w:rsidRPr="00CB20A7" w:rsidRDefault="00CB20A7" w:rsidP="00CB20A7">
      <w:pPr>
        <w:pStyle w:val="ListParagraph"/>
        <w:rPr>
          <w:rFonts w:ascii="Times New Roman" w:hAnsi="Times New Roman" w:cs="Times New Roman"/>
          <w:sz w:val="20"/>
          <w:szCs w:val="20"/>
        </w:rPr>
      </w:pPr>
      <w:r w:rsidRPr="00CB20A7">
        <w:rPr>
          <w:rFonts w:ascii="Times New Roman" w:hAnsi="Times New Roman" w:cs="Times New Roman"/>
          <w:sz w:val="20"/>
          <w:szCs w:val="20"/>
        </w:rPr>
        <w:t>Clichés avoided _____</w:t>
      </w:r>
    </w:p>
    <w:p w:rsidR="00CB20A7" w:rsidRPr="00CB20A7" w:rsidRDefault="00CB20A7" w:rsidP="00CB20A7">
      <w:pPr>
        <w:pStyle w:val="ListParagraph"/>
        <w:rPr>
          <w:rFonts w:ascii="Times New Roman" w:hAnsi="Times New Roman" w:cs="Times New Roman"/>
          <w:sz w:val="20"/>
          <w:szCs w:val="20"/>
        </w:rPr>
      </w:pPr>
      <w:r w:rsidRPr="00CB20A7">
        <w:rPr>
          <w:rFonts w:ascii="Times New Roman" w:hAnsi="Times New Roman" w:cs="Times New Roman"/>
          <w:sz w:val="20"/>
          <w:szCs w:val="20"/>
        </w:rPr>
        <w:t>Slang avoided _____</w:t>
      </w:r>
    </w:p>
    <w:p w:rsidR="00CB20A7" w:rsidRPr="00CB20A7" w:rsidRDefault="00CB20A7" w:rsidP="00CB20A7">
      <w:pPr>
        <w:pStyle w:val="ListParagraph"/>
        <w:rPr>
          <w:rFonts w:ascii="Times New Roman" w:hAnsi="Times New Roman" w:cs="Times New Roman"/>
          <w:sz w:val="20"/>
          <w:szCs w:val="20"/>
        </w:rPr>
      </w:pPr>
      <w:r w:rsidRPr="00CB20A7">
        <w:rPr>
          <w:rFonts w:ascii="Times New Roman" w:hAnsi="Times New Roman" w:cs="Times New Roman"/>
          <w:sz w:val="20"/>
          <w:szCs w:val="20"/>
        </w:rPr>
        <w:t>“I” “You” and “Your” avoided _____</w:t>
      </w:r>
    </w:p>
    <w:p w:rsidR="00CB20A7" w:rsidRPr="00CB20A7" w:rsidRDefault="00CB20A7" w:rsidP="00CB20A7">
      <w:pPr>
        <w:pStyle w:val="ListParagraph"/>
        <w:rPr>
          <w:rFonts w:ascii="Times New Roman" w:hAnsi="Times New Roman" w:cs="Times New Roman"/>
          <w:sz w:val="20"/>
          <w:szCs w:val="20"/>
        </w:rPr>
      </w:pPr>
      <w:r w:rsidRPr="00CB20A7">
        <w:rPr>
          <w:rFonts w:ascii="Times New Roman" w:hAnsi="Times New Roman" w:cs="Times New Roman"/>
          <w:sz w:val="20"/>
          <w:szCs w:val="20"/>
        </w:rPr>
        <w:t>No sentence fragments _____</w:t>
      </w:r>
    </w:p>
    <w:p w:rsidR="00CB20A7" w:rsidRPr="00CB20A7" w:rsidRDefault="00CB20A7" w:rsidP="00CB20A7">
      <w:pPr>
        <w:pStyle w:val="ListParagraph"/>
        <w:rPr>
          <w:rFonts w:ascii="Times New Roman" w:hAnsi="Times New Roman" w:cs="Times New Roman"/>
          <w:sz w:val="20"/>
          <w:szCs w:val="20"/>
        </w:rPr>
      </w:pPr>
      <w:r w:rsidRPr="00CB20A7">
        <w:rPr>
          <w:rFonts w:ascii="Times New Roman" w:hAnsi="Times New Roman" w:cs="Times New Roman"/>
          <w:sz w:val="20"/>
          <w:szCs w:val="20"/>
        </w:rPr>
        <w:t>No run-on sentences _____</w:t>
      </w:r>
    </w:p>
    <w:p w:rsidR="00CB20A7" w:rsidRDefault="00CB20A7" w:rsidP="00CB20A7">
      <w:pPr>
        <w:pStyle w:val="ListParagraph"/>
        <w:rPr>
          <w:rFonts w:ascii="Times New Roman" w:hAnsi="Times New Roman" w:cs="Times New Roman"/>
          <w:sz w:val="20"/>
          <w:szCs w:val="20"/>
        </w:rPr>
      </w:pPr>
      <w:r w:rsidRPr="00CB20A7">
        <w:rPr>
          <w:rFonts w:ascii="Times New Roman" w:hAnsi="Times New Roman" w:cs="Times New Roman"/>
          <w:sz w:val="20"/>
          <w:szCs w:val="20"/>
        </w:rPr>
        <w:t>Capitalization checked _____</w:t>
      </w:r>
    </w:p>
    <w:p w:rsidR="00CB20A7" w:rsidRDefault="00CB20A7" w:rsidP="00CB20A7">
      <w:pPr>
        <w:pStyle w:val="ListParagraph"/>
        <w:rPr>
          <w:rFonts w:ascii="Times New Roman" w:hAnsi="Times New Roman" w:cs="Times New Roman"/>
          <w:sz w:val="20"/>
          <w:szCs w:val="20"/>
        </w:rPr>
      </w:pPr>
      <w:r>
        <w:rPr>
          <w:rFonts w:ascii="Times New Roman" w:hAnsi="Times New Roman" w:cs="Times New Roman"/>
          <w:sz w:val="20"/>
          <w:szCs w:val="20"/>
        </w:rPr>
        <w:t>Spelling Checked _____</w:t>
      </w:r>
    </w:p>
    <w:p w:rsidR="00CB20A7" w:rsidRPr="00CB20A7" w:rsidRDefault="00CB20A7" w:rsidP="00CB20A7">
      <w:pPr>
        <w:pStyle w:val="ListParagraph"/>
        <w:numPr>
          <w:ilvl w:val="0"/>
          <w:numId w:val="3"/>
        </w:numPr>
        <w:rPr>
          <w:rFonts w:ascii="Times New Roman" w:hAnsi="Times New Roman" w:cs="Times New Roman"/>
          <w:b/>
          <w:sz w:val="20"/>
          <w:szCs w:val="20"/>
          <w:u w:val="single"/>
        </w:rPr>
      </w:pPr>
      <w:r w:rsidRPr="00CB20A7">
        <w:rPr>
          <w:rFonts w:ascii="Times New Roman" w:hAnsi="Times New Roman" w:cs="Times New Roman"/>
          <w:b/>
          <w:sz w:val="20"/>
          <w:szCs w:val="20"/>
          <w:u w:val="single"/>
        </w:rPr>
        <w:t>Works Cited or Bibliography page Format</w:t>
      </w:r>
    </w:p>
    <w:p w:rsidR="00CB20A7" w:rsidRPr="00CB20A7" w:rsidRDefault="00CB20A7" w:rsidP="00CB20A7">
      <w:pPr>
        <w:pStyle w:val="ListParagraph"/>
        <w:rPr>
          <w:rFonts w:ascii="Times New Roman" w:hAnsi="Times New Roman" w:cs="Times New Roman"/>
          <w:sz w:val="20"/>
          <w:szCs w:val="20"/>
        </w:rPr>
      </w:pPr>
      <w:r w:rsidRPr="00CB20A7">
        <w:rPr>
          <w:rFonts w:ascii="Times New Roman" w:hAnsi="Times New Roman" w:cs="Times New Roman"/>
          <w:sz w:val="20"/>
          <w:szCs w:val="20"/>
        </w:rPr>
        <w:t>In alphabetical order _____</w:t>
      </w:r>
    </w:p>
    <w:p w:rsidR="00CB20A7" w:rsidRPr="00CB20A7" w:rsidRDefault="00CB20A7" w:rsidP="00CB20A7">
      <w:pPr>
        <w:pStyle w:val="ListParagraph"/>
        <w:rPr>
          <w:rFonts w:ascii="Times New Roman" w:hAnsi="Times New Roman" w:cs="Times New Roman"/>
          <w:sz w:val="20"/>
          <w:szCs w:val="20"/>
        </w:rPr>
      </w:pPr>
      <w:r w:rsidRPr="00CB20A7">
        <w:rPr>
          <w:rFonts w:ascii="Times New Roman" w:hAnsi="Times New Roman" w:cs="Times New Roman"/>
          <w:sz w:val="20"/>
          <w:szCs w:val="20"/>
        </w:rPr>
        <w:t>Correct MLA punctuation and information in each citation _____</w:t>
      </w:r>
    </w:p>
    <w:p w:rsidR="00CB20A7" w:rsidRPr="00CB20A7" w:rsidRDefault="00CB20A7" w:rsidP="00CB20A7">
      <w:pPr>
        <w:pStyle w:val="ListParagraph"/>
        <w:rPr>
          <w:rFonts w:ascii="Times New Roman" w:hAnsi="Times New Roman" w:cs="Times New Roman"/>
          <w:sz w:val="20"/>
          <w:szCs w:val="20"/>
        </w:rPr>
      </w:pPr>
      <w:r w:rsidRPr="00CB20A7">
        <w:rPr>
          <w:rFonts w:ascii="Times New Roman" w:hAnsi="Times New Roman" w:cs="Times New Roman"/>
          <w:sz w:val="20"/>
          <w:szCs w:val="20"/>
        </w:rPr>
        <w:t>Hanging Indent for all entries with 2 or more lines _____</w:t>
      </w:r>
    </w:p>
    <w:p w:rsidR="00CB20A7" w:rsidRPr="00CB20A7" w:rsidRDefault="00CB20A7" w:rsidP="00CB20A7">
      <w:pPr>
        <w:pStyle w:val="ListParagraph"/>
        <w:rPr>
          <w:rFonts w:ascii="Times New Roman" w:hAnsi="Times New Roman" w:cs="Times New Roman"/>
          <w:sz w:val="20"/>
          <w:szCs w:val="20"/>
        </w:rPr>
      </w:pPr>
      <w:r w:rsidRPr="00CB20A7">
        <w:rPr>
          <w:rFonts w:ascii="Times New Roman" w:hAnsi="Times New Roman" w:cs="Times New Roman"/>
          <w:sz w:val="20"/>
          <w:szCs w:val="20"/>
        </w:rPr>
        <w:t>Evenly double spaced-as is whole document _____</w:t>
      </w:r>
    </w:p>
    <w:p w:rsidR="00CB20A7" w:rsidRDefault="00CB20A7" w:rsidP="00CB20A7">
      <w:pPr>
        <w:pStyle w:val="ListParagraph"/>
        <w:rPr>
          <w:rFonts w:ascii="Times New Roman" w:hAnsi="Times New Roman" w:cs="Times New Roman"/>
          <w:sz w:val="20"/>
          <w:szCs w:val="20"/>
        </w:rPr>
      </w:pPr>
      <w:r w:rsidRPr="00CB20A7">
        <w:rPr>
          <w:rFonts w:ascii="Times New Roman" w:hAnsi="Times New Roman" w:cs="Times New Roman"/>
          <w:sz w:val="20"/>
          <w:szCs w:val="20"/>
        </w:rPr>
        <w:t>Every in-text citation has a match on the Works Cited page _____</w:t>
      </w:r>
    </w:p>
    <w:p w:rsidR="00CB20A7" w:rsidRDefault="00CB20A7">
      <w:pPr>
        <w:rPr>
          <w:rFonts w:ascii="Times New Roman" w:hAnsi="Times New Roman" w:cs="Times New Roman"/>
          <w:sz w:val="20"/>
          <w:szCs w:val="20"/>
        </w:rPr>
      </w:pPr>
      <w:r>
        <w:rPr>
          <w:rFonts w:ascii="Times New Roman" w:hAnsi="Times New Roman" w:cs="Times New Roman"/>
          <w:sz w:val="20"/>
          <w:szCs w:val="20"/>
        </w:rPr>
        <w:br w:type="page"/>
      </w:r>
    </w:p>
    <w:p w:rsidR="00CB20A7" w:rsidRDefault="00CB20A7" w:rsidP="00CB20A7">
      <w:pPr>
        <w:pStyle w:val="ListParagraph"/>
        <w:ind w:left="2160" w:firstLine="720"/>
        <w:rPr>
          <w:b/>
          <w:sz w:val="28"/>
          <w:szCs w:val="28"/>
        </w:rPr>
      </w:pPr>
      <w:r w:rsidRPr="00CB20A7">
        <w:rPr>
          <w:b/>
          <w:sz w:val="28"/>
          <w:szCs w:val="28"/>
        </w:rPr>
        <w:t>Plagiarism</w:t>
      </w:r>
    </w:p>
    <w:p w:rsidR="00CB20A7" w:rsidRDefault="006863A8" w:rsidP="006863A8">
      <w:pPr>
        <w:jc w:val="both"/>
        <w:rPr>
          <w:rFonts w:ascii="Times New Roman" w:hAnsi="Times New Roman" w:cs="Times New Roman"/>
          <w:sz w:val="24"/>
          <w:szCs w:val="24"/>
        </w:rPr>
      </w:pPr>
      <w:r>
        <w:rPr>
          <w:rFonts w:ascii="Times New Roman" w:hAnsi="Times New Roman" w:cs="Times New Roman"/>
          <w:sz w:val="24"/>
          <w:szCs w:val="24"/>
        </w:rPr>
        <w:t>According to Writer’s Inc: A Student Handbook for Learning, plagiarism is the “Act of presenting someone else’s ideas as your own” (275).</w:t>
      </w:r>
    </w:p>
    <w:p w:rsidR="006863A8" w:rsidRDefault="006863A8" w:rsidP="006863A8">
      <w:pPr>
        <w:jc w:val="both"/>
        <w:rPr>
          <w:rFonts w:ascii="Times New Roman" w:hAnsi="Times New Roman" w:cs="Times New Roman"/>
          <w:sz w:val="24"/>
          <w:szCs w:val="24"/>
        </w:rPr>
      </w:pPr>
      <w:r>
        <w:rPr>
          <w:rFonts w:ascii="Times New Roman" w:hAnsi="Times New Roman" w:cs="Times New Roman"/>
          <w:sz w:val="24"/>
          <w:szCs w:val="24"/>
        </w:rPr>
        <w:t>Examples of possible plagiarism</w:t>
      </w:r>
    </w:p>
    <w:p w:rsidR="006863A8" w:rsidRDefault="006863A8" w:rsidP="006863A8">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Rewording someone else’s work and not giving credit for the ideas (Failure to acknowledge paraphrased material)</w:t>
      </w:r>
    </w:p>
    <w:p w:rsidR="006863A8" w:rsidRDefault="006863A8" w:rsidP="006863A8">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Improperly citing works, pictures, music, video, or any other form of communication in your research paper or presentation</w:t>
      </w:r>
    </w:p>
    <w:p w:rsidR="006863A8" w:rsidRDefault="006863A8" w:rsidP="006863A8">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Using information obtained from an interview without documentation</w:t>
      </w:r>
    </w:p>
    <w:p w:rsidR="006863A8" w:rsidRDefault="006863A8" w:rsidP="006863A8">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Taking a file from an e-mail or internet document and using it as your own</w:t>
      </w:r>
    </w:p>
    <w:p w:rsidR="006863A8" w:rsidRDefault="006863A8" w:rsidP="006863A8">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Paying someone to write a paper or project for you</w:t>
      </w:r>
    </w:p>
    <w:p w:rsidR="006863A8" w:rsidRDefault="006863A8" w:rsidP="006863A8">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Downloading a paper or work from the Internet and passing it off as your own, or copying and pasting portions or concepts without documentation</w:t>
      </w:r>
    </w:p>
    <w:p w:rsidR="006863A8" w:rsidRDefault="006863A8" w:rsidP="006863A8">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Copying homework, a paper or a project from another student, past or present</w:t>
      </w:r>
    </w:p>
    <w:p w:rsidR="006863A8" w:rsidRDefault="006863A8" w:rsidP="006863A8">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Allowing your partner to do all of the work in a group paper/project and submitting the work with your name on it</w:t>
      </w:r>
    </w:p>
    <w:p w:rsidR="006863A8" w:rsidRDefault="006863A8" w:rsidP="006863A8">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Failure to include a works cited page</w:t>
      </w:r>
    </w:p>
    <w:p w:rsidR="006863A8" w:rsidRDefault="006863A8" w:rsidP="006863A8">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Turning in a former student’s or one’s own previously-submitted paper/project</w:t>
      </w:r>
    </w:p>
    <w:p w:rsidR="006863A8" w:rsidRPr="006863A8" w:rsidRDefault="006863A8" w:rsidP="006863A8">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Not using quotation marks correctly</w:t>
      </w:r>
    </w:p>
    <w:p w:rsidR="006863A8" w:rsidRDefault="006863A8" w:rsidP="006863A8">
      <w:pPr>
        <w:jc w:val="both"/>
        <w:rPr>
          <w:rFonts w:ascii="Times New Roman" w:hAnsi="Times New Roman" w:cs="Times New Roman"/>
          <w:sz w:val="24"/>
          <w:szCs w:val="24"/>
        </w:rPr>
      </w:pPr>
      <w:r>
        <w:rPr>
          <w:rFonts w:ascii="Times New Roman" w:hAnsi="Times New Roman" w:cs="Times New Roman"/>
          <w:sz w:val="24"/>
          <w:szCs w:val="24"/>
        </w:rPr>
        <w:t>Reasons Not to Plagiarize</w:t>
      </w:r>
    </w:p>
    <w:p w:rsidR="006863A8" w:rsidRDefault="006863A8" w:rsidP="006863A8">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A person’s work is considered his or her own intellectual property. You cannot take someone else’s property.</w:t>
      </w:r>
    </w:p>
    <w:p w:rsidR="006863A8" w:rsidRDefault="006863A8" w:rsidP="006863A8">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All plagiarism violates school rules, state and federal laws</w:t>
      </w:r>
    </w:p>
    <w:p w:rsidR="006863A8" w:rsidRDefault="006863A8" w:rsidP="006863A8">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If you plagiarize, you will not acquire the skills you need for other classes, college, or the workplace. You will not learn how to write completely, form conclusions, think critically, or generate new ideas.</w:t>
      </w:r>
    </w:p>
    <w:p w:rsidR="006863A8" w:rsidRDefault="006863A8" w:rsidP="006863A8">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Keep in mind that with new technology, as easy as it is for you to obtain another’s work, it is equally simple for a teacher to detect plagiarism.</w:t>
      </w:r>
    </w:p>
    <w:p w:rsidR="006863A8" w:rsidRDefault="006863A8" w:rsidP="006863A8">
      <w:pPr>
        <w:jc w:val="both"/>
        <w:rPr>
          <w:rFonts w:ascii="Times New Roman" w:hAnsi="Times New Roman" w:cs="Times New Roman"/>
          <w:sz w:val="24"/>
          <w:szCs w:val="24"/>
        </w:rPr>
      </w:pPr>
      <w:r>
        <w:rPr>
          <w:rFonts w:ascii="Times New Roman" w:hAnsi="Times New Roman" w:cs="Times New Roman"/>
          <w:sz w:val="24"/>
          <w:szCs w:val="24"/>
        </w:rPr>
        <w:t>Detecting plagiarism</w:t>
      </w:r>
    </w:p>
    <w:p w:rsidR="006863A8" w:rsidRDefault="006863A8" w:rsidP="006863A8">
      <w:pPr>
        <w:pStyle w:val="ListParagraph"/>
        <w:numPr>
          <w:ilvl w:val="0"/>
          <w:numId w:val="6"/>
        </w:numPr>
        <w:jc w:val="both"/>
        <w:rPr>
          <w:rFonts w:ascii="Times New Roman" w:hAnsi="Times New Roman" w:cs="Times New Roman"/>
          <w:sz w:val="24"/>
          <w:szCs w:val="24"/>
        </w:rPr>
      </w:pPr>
      <w:r>
        <w:rPr>
          <w:rFonts w:ascii="Times New Roman" w:hAnsi="Times New Roman" w:cs="Times New Roman"/>
          <w:sz w:val="24"/>
          <w:szCs w:val="24"/>
        </w:rPr>
        <w:t>Attempts by students to plagiarize any assignment will be researched, documented, and determined by the teacher</w:t>
      </w:r>
    </w:p>
    <w:p w:rsidR="006863A8" w:rsidRDefault="006863A8" w:rsidP="006863A8">
      <w:pPr>
        <w:jc w:val="both"/>
        <w:rPr>
          <w:rFonts w:ascii="Times New Roman" w:hAnsi="Times New Roman" w:cs="Times New Roman"/>
          <w:sz w:val="24"/>
          <w:szCs w:val="24"/>
        </w:rPr>
      </w:pPr>
      <w:r>
        <w:rPr>
          <w:rFonts w:ascii="Times New Roman" w:hAnsi="Times New Roman" w:cs="Times New Roman"/>
          <w:sz w:val="24"/>
          <w:szCs w:val="24"/>
        </w:rPr>
        <w:t>Consequences for plagiarism</w:t>
      </w:r>
    </w:p>
    <w:p w:rsidR="006863A8" w:rsidRDefault="006863A8" w:rsidP="006863A8">
      <w:pPr>
        <w:pStyle w:val="ListParagraph"/>
        <w:numPr>
          <w:ilvl w:val="0"/>
          <w:numId w:val="6"/>
        </w:numPr>
        <w:jc w:val="both"/>
        <w:rPr>
          <w:rFonts w:ascii="Times New Roman" w:hAnsi="Times New Roman" w:cs="Times New Roman"/>
          <w:sz w:val="24"/>
          <w:szCs w:val="24"/>
        </w:rPr>
      </w:pPr>
      <w:r>
        <w:rPr>
          <w:rFonts w:ascii="Times New Roman" w:hAnsi="Times New Roman" w:cs="Times New Roman"/>
          <w:sz w:val="24"/>
          <w:szCs w:val="24"/>
        </w:rPr>
        <w:t>Students will fail any plagiarized assignment with no opportunity for revision or redemption.</w:t>
      </w:r>
    </w:p>
    <w:p w:rsidR="006863A8" w:rsidRDefault="006863A8" w:rsidP="006863A8">
      <w:pPr>
        <w:jc w:val="both"/>
        <w:rPr>
          <w:rFonts w:ascii="Times New Roman" w:hAnsi="Times New Roman" w:cs="Times New Roman"/>
          <w:b/>
          <w:sz w:val="24"/>
          <w:szCs w:val="24"/>
        </w:rPr>
      </w:pPr>
      <w:r w:rsidRPr="006863A8">
        <w:rPr>
          <w:rFonts w:ascii="Times New Roman" w:hAnsi="Times New Roman" w:cs="Times New Roman"/>
          <w:b/>
          <w:sz w:val="24"/>
          <w:szCs w:val="24"/>
        </w:rPr>
        <w:t>Research Vocabulary</w:t>
      </w:r>
    </w:p>
    <w:p w:rsidR="006863A8" w:rsidRPr="006863A8" w:rsidRDefault="006863A8" w:rsidP="006863A8">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 xml:space="preserve">A </w:t>
      </w:r>
      <w:r w:rsidRPr="004D5089">
        <w:rPr>
          <w:rFonts w:ascii="Times New Roman" w:hAnsi="Times New Roman" w:cs="Times New Roman"/>
          <w:b/>
          <w:sz w:val="24"/>
          <w:szCs w:val="24"/>
          <w:u w:val="single"/>
        </w:rPr>
        <w:t>Parenthetical citation</w:t>
      </w:r>
      <w:r>
        <w:rPr>
          <w:rFonts w:ascii="Times New Roman" w:hAnsi="Times New Roman" w:cs="Times New Roman"/>
          <w:sz w:val="24"/>
          <w:szCs w:val="24"/>
        </w:rPr>
        <w:t xml:space="preserve"> gives the reader the exact source of your research; it appears immediately following the words you are documenting, and it usually consists of the author’s last name and page number of the location of the original information. </w:t>
      </w:r>
    </w:p>
    <w:p w:rsidR="009024E3" w:rsidRPr="009024E3" w:rsidRDefault="009024E3" w:rsidP="006863A8">
      <w:pPr>
        <w:pStyle w:val="ListParagraph"/>
        <w:numPr>
          <w:ilvl w:val="0"/>
          <w:numId w:val="7"/>
        </w:numPr>
        <w:rPr>
          <w:sz w:val="28"/>
          <w:szCs w:val="28"/>
        </w:rPr>
      </w:pPr>
      <w:r>
        <w:rPr>
          <w:sz w:val="24"/>
          <w:szCs w:val="24"/>
        </w:rPr>
        <w:t xml:space="preserve">A </w:t>
      </w:r>
      <w:r w:rsidRPr="004D5089">
        <w:rPr>
          <w:rFonts w:ascii="Times New Roman" w:hAnsi="Times New Roman" w:cs="Times New Roman"/>
          <w:b/>
          <w:sz w:val="24"/>
          <w:szCs w:val="24"/>
          <w:u w:val="single"/>
        </w:rPr>
        <w:t>paraphrase</w:t>
      </w:r>
      <w:r>
        <w:rPr>
          <w:rFonts w:ascii="Times New Roman" w:hAnsi="Times New Roman" w:cs="Times New Roman"/>
          <w:sz w:val="24"/>
          <w:szCs w:val="24"/>
        </w:rPr>
        <w:t xml:space="preserve"> is a passage from a source that you rewrite using your own words and is cited in your paper.</w:t>
      </w:r>
    </w:p>
    <w:p w:rsidR="009024E3" w:rsidRPr="009024E3" w:rsidRDefault="009024E3" w:rsidP="006863A8">
      <w:pPr>
        <w:pStyle w:val="ListParagraph"/>
        <w:numPr>
          <w:ilvl w:val="0"/>
          <w:numId w:val="7"/>
        </w:numPr>
        <w:rPr>
          <w:sz w:val="28"/>
          <w:szCs w:val="28"/>
        </w:rPr>
      </w:pPr>
      <w:r>
        <w:rPr>
          <w:sz w:val="24"/>
          <w:szCs w:val="24"/>
        </w:rPr>
        <w:t xml:space="preserve">A </w:t>
      </w:r>
      <w:r w:rsidRPr="004D5089">
        <w:rPr>
          <w:b/>
          <w:sz w:val="24"/>
          <w:szCs w:val="24"/>
          <w:u w:val="single"/>
        </w:rPr>
        <w:t>direct quotation</w:t>
      </w:r>
      <w:r>
        <w:rPr>
          <w:sz w:val="24"/>
          <w:szCs w:val="24"/>
        </w:rPr>
        <w:t xml:space="preserve"> is the exact written or spoken words of others, including spelling, punctuation, and capitalization.</w:t>
      </w:r>
    </w:p>
    <w:p w:rsidR="004D5089" w:rsidRPr="004D5089" w:rsidRDefault="009024E3" w:rsidP="006863A8">
      <w:pPr>
        <w:pStyle w:val="ListParagraph"/>
        <w:numPr>
          <w:ilvl w:val="0"/>
          <w:numId w:val="7"/>
        </w:numPr>
        <w:rPr>
          <w:sz w:val="28"/>
          <w:szCs w:val="28"/>
        </w:rPr>
      </w:pPr>
      <w:r>
        <w:rPr>
          <w:sz w:val="24"/>
          <w:szCs w:val="24"/>
        </w:rPr>
        <w:t>A</w:t>
      </w:r>
      <w:r w:rsidRPr="004D5089">
        <w:rPr>
          <w:b/>
          <w:sz w:val="24"/>
          <w:szCs w:val="24"/>
          <w:u w:val="single"/>
        </w:rPr>
        <w:t xml:space="preserve"> summary</w:t>
      </w:r>
      <w:r>
        <w:rPr>
          <w:sz w:val="24"/>
          <w:szCs w:val="24"/>
        </w:rPr>
        <w:t xml:space="preserve"> is a signi</w:t>
      </w:r>
      <w:r w:rsidR="004D5089">
        <w:rPr>
          <w:sz w:val="24"/>
          <w:szCs w:val="24"/>
        </w:rPr>
        <w:t>fi</w:t>
      </w:r>
      <w:r>
        <w:rPr>
          <w:sz w:val="24"/>
          <w:szCs w:val="24"/>
        </w:rPr>
        <w:t>cantly shortened version</w:t>
      </w:r>
      <w:r w:rsidR="004D5089">
        <w:rPr>
          <w:sz w:val="24"/>
          <w:szCs w:val="24"/>
        </w:rPr>
        <w:t xml:space="preserve"> of the original direct quotation that captures the main idea(s) of the passage in your own words.</w:t>
      </w:r>
    </w:p>
    <w:p w:rsidR="004D5089" w:rsidRPr="004D5089" w:rsidRDefault="004D5089" w:rsidP="006863A8">
      <w:pPr>
        <w:pStyle w:val="ListParagraph"/>
        <w:numPr>
          <w:ilvl w:val="0"/>
          <w:numId w:val="7"/>
        </w:numPr>
        <w:rPr>
          <w:sz w:val="28"/>
          <w:szCs w:val="28"/>
        </w:rPr>
      </w:pPr>
      <w:r>
        <w:rPr>
          <w:sz w:val="24"/>
          <w:szCs w:val="24"/>
        </w:rPr>
        <w:t xml:space="preserve">A </w:t>
      </w:r>
      <w:r w:rsidRPr="004D5089">
        <w:rPr>
          <w:b/>
          <w:sz w:val="24"/>
          <w:szCs w:val="24"/>
          <w:u w:val="single"/>
        </w:rPr>
        <w:t>combination note</w:t>
      </w:r>
      <w:r>
        <w:rPr>
          <w:sz w:val="24"/>
          <w:szCs w:val="24"/>
        </w:rPr>
        <w:t xml:space="preserve"> is a summary or paraphrase that includes a directly quoted word or phrase from the original source.</w:t>
      </w:r>
    </w:p>
    <w:p w:rsidR="004D5089" w:rsidRPr="004D5089" w:rsidRDefault="004D5089" w:rsidP="006863A8">
      <w:pPr>
        <w:pStyle w:val="ListParagraph"/>
        <w:numPr>
          <w:ilvl w:val="0"/>
          <w:numId w:val="7"/>
        </w:numPr>
        <w:rPr>
          <w:sz w:val="28"/>
          <w:szCs w:val="28"/>
        </w:rPr>
      </w:pPr>
      <w:r>
        <w:rPr>
          <w:sz w:val="24"/>
          <w:szCs w:val="24"/>
        </w:rPr>
        <w:t xml:space="preserve">An </w:t>
      </w:r>
      <w:r w:rsidRPr="004D5089">
        <w:rPr>
          <w:b/>
          <w:sz w:val="24"/>
          <w:szCs w:val="24"/>
          <w:u w:val="single"/>
        </w:rPr>
        <w:t>ellipsis</w:t>
      </w:r>
      <w:r>
        <w:rPr>
          <w:sz w:val="24"/>
          <w:szCs w:val="24"/>
        </w:rPr>
        <w:t xml:space="preserve"> (. . .) is used to indicate that some original language is missing from the passage you have included.</w:t>
      </w:r>
    </w:p>
    <w:p w:rsidR="004D5089" w:rsidRPr="004D5089" w:rsidRDefault="004D5089" w:rsidP="006863A8">
      <w:pPr>
        <w:pStyle w:val="ListParagraph"/>
        <w:numPr>
          <w:ilvl w:val="0"/>
          <w:numId w:val="7"/>
        </w:numPr>
        <w:rPr>
          <w:sz w:val="28"/>
          <w:szCs w:val="28"/>
        </w:rPr>
      </w:pPr>
      <w:r>
        <w:rPr>
          <w:sz w:val="24"/>
          <w:szCs w:val="24"/>
        </w:rPr>
        <w:t xml:space="preserve">To </w:t>
      </w:r>
      <w:r w:rsidRPr="004D5089">
        <w:rPr>
          <w:b/>
          <w:sz w:val="24"/>
          <w:szCs w:val="24"/>
          <w:u w:val="single"/>
        </w:rPr>
        <w:t>credit</w:t>
      </w:r>
      <w:r>
        <w:rPr>
          <w:sz w:val="24"/>
          <w:szCs w:val="24"/>
        </w:rPr>
        <w:t xml:space="preserve"> or </w:t>
      </w:r>
      <w:r w:rsidRPr="004D5089">
        <w:rPr>
          <w:b/>
          <w:sz w:val="24"/>
          <w:szCs w:val="24"/>
          <w:u w:val="single"/>
        </w:rPr>
        <w:t>document</w:t>
      </w:r>
      <w:r>
        <w:rPr>
          <w:sz w:val="24"/>
          <w:szCs w:val="24"/>
        </w:rPr>
        <w:t xml:space="preserve"> means to acknowledge the source from which you obtained the information.</w:t>
      </w:r>
    </w:p>
    <w:p w:rsidR="004D5089" w:rsidRPr="004D5089" w:rsidRDefault="004D5089" w:rsidP="006863A8">
      <w:pPr>
        <w:pStyle w:val="ListParagraph"/>
        <w:numPr>
          <w:ilvl w:val="0"/>
          <w:numId w:val="7"/>
        </w:numPr>
        <w:rPr>
          <w:sz w:val="28"/>
          <w:szCs w:val="28"/>
        </w:rPr>
      </w:pPr>
      <w:r>
        <w:rPr>
          <w:sz w:val="24"/>
          <w:szCs w:val="24"/>
        </w:rPr>
        <w:t xml:space="preserve">A </w:t>
      </w:r>
      <w:r w:rsidRPr="004D5089">
        <w:rPr>
          <w:b/>
          <w:sz w:val="24"/>
          <w:szCs w:val="24"/>
          <w:u w:val="single"/>
        </w:rPr>
        <w:t>source</w:t>
      </w:r>
      <w:r>
        <w:rPr>
          <w:sz w:val="24"/>
          <w:szCs w:val="24"/>
        </w:rPr>
        <w:t xml:space="preserve"> or a </w:t>
      </w:r>
      <w:r w:rsidRPr="004D5089">
        <w:rPr>
          <w:b/>
          <w:sz w:val="24"/>
          <w:szCs w:val="24"/>
          <w:u w:val="single"/>
        </w:rPr>
        <w:t xml:space="preserve">passage </w:t>
      </w:r>
      <w:r>
        <w:rPr>
          <w:sz w:val="24"/>
          <w:szCs w:val="24"/>
        </w:rPr>
        <w:t>is information that you acquired from someone other than yourself. The source could be a book, a magazine article, an Internet resource, interview, etc.</w:t>
      </w:r>
    </w:p>
    <w:p w:rsidR="004D5089" w:rsidRPr="004D5089" w:rsidRDefault="004D5089" w:rsidP="006863A8">
      <w:pPr>
        <w:pStyle w:val="ListParagraph"/>
        <w:numPr>
          <w:ilvl w:val="0"/>
          <w:numId w:val="7"/>
        </w:numPr>
        <w:rPr>
          <w:sz w:val="28"/>
          <w:szCs w:val="28"/>
        </w:rPr>
      </w:pPr>
      <w:r>
        <w:rPr>
          <w:sz w:val="24"/>
          <w:szCs w:val="24"/>
        </w:rPr>
        <w:t xml:space="preserve">A </w:t>
      </w:r>
      <w:r w:rsidRPr="004D5089">
        <w:rPr>
          <w:b/>
          <w:sz w:val="24"/>
          <w:szCs w:val="24"/>
          <w:u w:val="single"/>
        </w:rPr>
        <w:t>working bibliography</w:t>
      </w:r>
      <w:r>
        <w:rPr>
          <w:sz w:val="24"/>
          <w:szCs w:val="24"/>
        </w:rPr>
        <w:t xml:space="preserve"> is the list of resources you gather to read and obtain research about the subject of your paper.</w:t>
      </w:r>
    </w:p>
    <w:p w:rsidR="004D5089" w:rsidRPr="004D5089" w:rsidRDefault="004D5089" w:rsidP="006863A8">
      <w:pPr>
        <w:pStyle w:val="ListParagraph"/>
        <w:numPr>
          <w:ilvl w:val="0"/>
          <w:numId w:val="7"/>
        </w:numPr>
        <w:rPr>
          <w:sz w:val="28"/>
          <w:szCs w:val="28"/>
        </w:rPr>
      </w:pPr>
      <w:r>
        <w:rPr>
          <w:sz w:val="24"/>
          <w:szCs w:val="24"/>
        </w:rPr>
        <w:t xml:space="preserve">A </w:t>
      </w:r>
      <w:r w:rsidRPr="004D5089">
        <w:rPr>
          <w:b/>
          <w:sz w:val="24"/>
          <w:szCs w:val="24"/>
          <w:u w:val="single"/>
        </w:rPr>
        <w:t>Works Cited</w:t>
      </w:r>
      <w:r>
        <w:rPr>
          <w:sz w:val="24"/>
          <w:szCs w:val="24"/>
        </w:rPr>
        <w:t xml:space="preserve"> page is the page at the end of your paper that gives all of the information about the sources you utilized.</w:t>
      </w:r>
    </w:p>
    <w:p w:rsidR="004D5089" w:rsidRPr="004D5089" w:rsidRDefault="004D5089" w:rsidP="006863A8">
      <w:pPr>
        <w:pStyle w:val="ListParagraph"/>
        <w:numPr>
          <w:ilvl w:val="0"/>
          <w:numId w:val="7"/>
        </w:numPr>
        <w:rPr>
          <w:sz w:val="28"/>
          <w:szCs w:val="28"/>
        </w:rPr>
      </w:pPr>
      <w:r>
        <w:rPr>
          <w:sz w:val="24"/>
          <w:szCs w:val="24"/>
        </w:rPr>
        <w:t xml:space="preserve">A </w:t>
      </w:r>
      <w:r w:rsidRPr="004D5089">
        <w:rPr>
          <w:b/>
          <w:sz w:val="24"/>
          <w:szCs w:val="24"/>
          <w:u w:val="single"/>
        </w:rPr>
        <w:t>thesis statement</w:t>
      </w:r>
      <w:r>
        <w:rPr>
          <w:sz w:val="24"/>
          <w:szCs w:val="24"/>
        </w:rPr>
        <w:t xml:space="preserve"> is a sentence that determines the content of the paper, makes a concise statement that gives the main idea of the paper, controls unity, and provides direction and focus. It is typically at the end of the first paragraph.</w:t>
      </w:r>
    </w:p>
    <w:p w:rsidR="004D5089" w:rsidRPr="004D5089" w:rsidRDefault="004D5089" w:rsidP="006863A8">
      <w:pPr>
        <w:pStyle w:val="ListParagraph"/>
        <w:numPr>
          <w:ilvl w:val="0"/>
          <w:numId w:val="7"/>
        </w:numPr>
        <w:rPr>
          <w:sz w:val="28"/>
          <w:szCs w:val="28"/>
        </w:rPr>
      </w:pPr>
      <w:r w:rsidRPr="004D5089">
        <w:rPr>
          <w:b/>
          <w:sz w:val="24"/>
          <w:szCs w:val="24"/>
          <w:u w:val="single"/>
        </w:rPr>
        <w:t>MLA</w:t>
      </w:r>
      <w:r>
        <w:rPr>
          <w:sz w:val="24"/>
          <w:szCs w:val="24"/>
        </w:rPr>
        <w:t xml:space="preserve"> is the Modern Language Association and is one of many types of formatting styles used when writing research papers.</w:t>
      </w:r>
    </w:p>
    <w:p w:rsidR="004D5089" w:rsidRDefault="004D5089">
      <w:pPr>
        <w:rPr>
          <w:sz w:val="28"/>
          <w:szCs w:val="28"/>
        </w:rPr>
      </w:pPr>
      <w:r>
        <w:rPr>
          <w:sz w:val="28"/>
          <w:szCs w:val="28"/>
        </w:rPr>
        <w:br w:type="page"/>
      </w:r>
    </w:p>
    <w:p w:rsidR="004D5089" w:rsidRDefault="004D5089" w:rsidP="004D5089">
      <w:pPr>
        <w:rPr>
          <w:rFonts w:asciiTheme="majorHAnsi" w:hAnsiTheme="majorHAnsi"/>
          <w:sz w:val="28"/>
          <w:szCs w:val="28"/>
        </w:rPr>
      </w:pPr>
      <w:r>
        <w:rPr>
          <w:rFonts w:asciiTheme="majorHAnsi" w:hAnsiTheme="majorHAnsi"/>
          <w:sz w:val="28"/>
          <w:szCs w:val="28"/>
        </w:rPr>
        <w:t>Review these points when considering sources:</w:t>
      </w:r>
    </w:p>
    <w:p w:rsidR="004D5089" w:rsidRDefault="004D5089" w:rsidP="004D5089">
      <w:pPr>
        <w:rPr>
          <w:sz w:val="24"/>
          <w:szCs w:val="24"/>
        </w:rPr>
      </w:pPr>
      <w:r>
        <w:rPr>
          <w:sz w:val="24"/>
          <w:szCs w:val="24"/>
        </w:rPr>
        <w:t>Credibility:</w:t>
      </w:r>
    </w:p>
    <w:p w:rsidR="004D5089" w:rsidRDefault="004D5089" w:rsidP="004D5089">
      <w:pPr>
        <w:rPr>
          <w:sz w:val="24"/>
          <w:szCs w:val="24"/>
        </w:rPr>
      </w:pPr>
      <w:r>
        <w:rPr>
          <w:sz w:val="24"/>
          <w:szCs w:val="24"/>
        </w:rPr>
        <w:t>Is the author or sponsoring organization credible and qualified to provide information about the topic? Is the name of a sponsor or organization given? Is a link or email address given? Are other links included that may be valuable? Are the links current? DO NOT USE WIKIPEDIA!!!</w:t>
      </w:r>
    </w:p>
    <w:p w:rsidR="004D5089" w:rsidRDefault="004D5089" w:rsidP="004D5089">
      <w:pPr>
        <w:rPr>
          <w:sz w:val="24"/>
          <w:szCs w:val="24"/>
        </w:rPr>
      </w:pPr>
      <w:r>
        <w:rPr>
          <w:sz w:val="24"/>
          <w:szCs w:val="24"/>
        </w:rPr>
        <w:t>Content:</w:t>
      </w:r>
    </w:p>
    <w:p w:rsidR="004D5089" w:rsidRDefault="004D5089" w:rsidP="004D5089">
      <w:pPr>
        <w:rPr>
          <w:sz w:val="24"/>
          <w:szCs w:val="24"/>
        </w:rPr>
      </w:pPr>
      <w:r>
        <w:rPr>
          <w:sz w:val="24"/>
          <w:szCs w:val="24"/>
        </w:rPr>
        <w:t>If the information seems questionable, can it be substantiated by other sources? Is the information useful and easy to understand? Is it free of grammatical and spelling errors? Is the content appropriate and well-rounded for its intended audience? Is there a minimum of bias? Is the information presented in an objective manner? Are advertisements and pop-ups kept to a minimum?</w:t>
      </w:r>
    </w:p>
    <w:p w:rsidR="004D5089" w:rsidRDefault="004D5089" w:rsidP="004D5089">
      <w:pPr>
        <w:rPr>
          <w:sz w:val="24"/>
          <w:szCs w:val="24"/>
        </w:rPr>
      </w:pPr>
      <w:r>
        <w:rPr>
          <w:sz w:val="24"/>
          <w:szCs w:val="24"/>
        </w:rPr>
        <w:t>Technical:</w:t>
      </w:r>
    </w:p>
    <w:p w:rsidR="004D5089" w:rsidRDefault="004D5089" w:rsidP="004D5089">
      <w:pPr>
        <w:rPr>
          <w:sz w:val="24"/>
          <w:szCs w:val="24"/>
        </w:rPr>
      </w:pPr>
      <w:r>
        <w:rPr>
          <w:sz w:val="24"/>
          <w:szCs w:val="24"/>
        </w:rPr>
        <w:t>Do all links work? Is information available for viewing within 30 seconds? Are alternative text pages offered when heavy graphics are used?</w:t>
      </w:r>
    </w:p>
    <w:p w:rsidR="004D5089" w:rsidRDefault="004D5089" w:rsidP="004D5089">
      <w:pPr>
        <w:rPr>
          <w:sz w:val="24"/>
          <w:szCs w:val="24"/>
        </w:rPr>
      </w:pPr>
      <w:r>
        <w:rPr>
          <w:sz w:val="24"/>
          <w:szCs w:val="24"/>
        </w:rPr>
        <w:t>Design:</w:t>
      </w:r>
    </w:p>
    <w:p w:rsidR="004D5089" w:rsidRDefault="004D5089" w:rsidP="004D5089">
      <w:pPr>
        <w:rPr>
          <w:sz w:val="24"/>
          <w:szCs w:val="24"/>
        </w:rPr>
      </w:pPr>
      <w:r>
        <w:rPr>
          <w:sz w:val="24"/>
          <w:szCs w:val="24"/>
        </w:rPr>
        <w:t>Is the site easy to navigate? Are links clearly labeled and grouped in some kind of logical order? Can a visitor move easily from page to page? Is information easy to find? Is the site aesthetically pleasing?</w:t>
      </w:r>
    </w:p>
    <w:p w:rsidR="004D5089" w:rsidRDefault="004D5089" w:rsidP="004D5089">
      <w:pPr>
        <w:rPr>
          <w:b/>
          <w:sz w:val="24"/>
          <w:szCs w:val="24"/>
        </w:rPr>
      </w:pPr>
      <w:r>
        <w:rPr>
          <w:b/>
          <w:sz w:val="24"/>
          <w:szCs w:val="24"/>
        </w:rPr>
        <w:t>Some helpful online sources:</w:t>
      </w:r>
    </w:p>
    <w:p w:rsidR="004D5089" w:rsidRDefault="004D5089" w:rsidP="004D5089">
      <w:pPr>
        <w:pStyle w:val="ListParagraph"/>
        <w:numPr>
          <w:ilvl w:val="0"/>
          <w:numId w:val="6"/>
        </w:numPr>
        <w:rPr>
          <w:sz w:val="28"/>
          <w:szCs w:val="28"/>
        </w:rPr>
      </w:pPr>
      <w:r>
        <w:rPr>
          <w:sz w:val="28"/>
          <w:szCs w:val="28"/>
        </w:rPr>
        <w:t>The “Owl at Purdue:</w:t>
      </w:r>
      <w:r>
        <w:rPr>
          <w:sz w:val="28"/>
          <w:szCs w:val="28"/>
        </w:rPr>
        <w:tab/>
      </w:r>
      <w:r>
        <w:rPr>
          <w:sz w:val="28"/>
          <w:szCs w:val="28"/>
        </w:rPr>
        <w:tab/>
      </w:r>
      <w:r w:rsidRPr="00461E71">
        <w:rPr>
          <w:sz w:val="28"/>
          <w:szCs w:val="28"/>
        </w:rPr>
        <w:t>http://owlenglish.purdue.edu</w:t>
      </w:r>
    </w:p>
    <w:p w:rsidR="004D5089" w:rsidRDefault="004D5089" w:rsidP="004D5089">
      <w:pPr>
        <w:pStyle w:val="ListParagraph"/>
        <w:numPr>
          <w:ilvl w:val="0"/>
          <w:numId w:val="6"/>
        </w:numPr>
        <w:rPr>
          <w:sz w:val="28"/>
          <w:szCs w:val="28"/>
        </w:rPr>
      </w:pPr>
      <w:r>
        <w:rPr>
          <w:sz w:val="28"/>
          <w:szCs w:val="28"/>
        </w:rPr>
        <w:t>A Research Guide for Students</w:t>
      </w:r>
      <w:r>
        <w:rPr>
          <w:sz w:val="28"/>
          <w:szCs w:val="28"/>
        </w:rPr>
        <w:tab/>
      </w:r>
      <w:r w:rsidRPr="00461E71">
        <w:rPr>
          <w:sz w:val="28"/>
          <w:szCs w:val="28"/>
        </w:rPr>
        <w:t>www.aresearchguide.com</w:t>
      </w:r>
    </w:p>
    <w:p w:rsidR="004D5089" w:rsidRDefault="004D5089" w:rsidP="004D5089">
      <w:pPr>
        <w:pStyle w:val="ListParagraph"/>
        <w:numPr>
          <w:ilvl w:val="0"/>
          <w:numId w:val="6"/>
        </w:numPr>
        <w:rPr>
          <w:sz w:val="28"/>
          <w:szCs w:val="28"/>
        </w:rPr>
      </w:pPr>
      <w:r>
        <w:rPr>
          <w:sz w:val="28"/>
          <w:szCs w:val="28"/>
        </w:rPr>
        <w:t>Internet Public Library:</w:t>
      </w:r>
      <w:r>
        <w:rPr>
          <w:sz w:val="28"/>
          <w:szCs w:val="28"/>
        </w:rPr>
        <w:tab/>
      </w:r>
      <w:r>
        <w:rPr>
          <w:sz w:val="28"/>
          <w:szCs w:val="28"/>
        </w:rPr>
        <w:tab/>
      </w:r>
      <w:r w:rsidRPr="00461E71">
        <w:rPr>
          <w:sz w:val="28"/>
          <w:szCs w:val="28"/>
        </w:rPr>
        <w:t>www.ipl.org</w:t>
      </w:r>
    </w:p>
    <w:p w:rsidR="004D5089" w:rsidRDefault="004D5089" w:rsidP="004D5089">
      <w:pPr>
        <w:pStyle w:val="ListParagraph"/>
        <w:numPr>
          <w:ilvl w:val="0"/>
          <w:numId w:val="6"/>
        </w:numPr>
        <w:rPr>
          <w:sz w:val="28"/>
          <w:szCs w:val="28"/>
        </w:rPr>
      </w:pPr>
      <w:r>
        <w:rPr>
          <w:sz w:val="28"/>
          <w:szCs w:val="28"/>
        </w:rPr>
        <w:t>Virtual Salt:</w:t>
      </w:r>
      <w:r>
        <w:rPr>
          <w:sz w:val="28"/>
          <w:szCs w:val="28"/>
        </w:rPr>
        <w:tab/>
      </w:r>
      <w:r>
        <w:rPr>
          <w:sz w:val="28"/>
          <w:szCs w:val="28"/>
        </w:rPr>
        <w:tab/>
      </w:r>
      <w:r>
        <w:rPr>
          <w:sz w:val="28"/>
          <w:szCs w:val="28"/>
        </w:rPr>
        <w:tab/>
      </w:r>
      <w:r>
        <w:rPr>
          <w:sz w:val="28"/>
          <w:szCs w:val="28"/>
        </w:rPr>
        <w:tab/>
      </w:r>
      <w:r w:rsidRPr="00461E71">
        <w:rPr>
          <w:sz w:val="28"/>
          <w:szCs w:val="28"/>
        </w:rPr>
        <w:t>www.virtualsalt.com</w:t>
      </w:r>
    </w:p>
    <w:p w:rsidR="004D5089" w:rsidRDefault="004D5089" w:rsidP="004D5089">
      <w:pPr>
        <w:pStyle w:val="ListParagraph"/>
        <w:numPr>
          <w:ilvl w:val="0"/>
          <w:numId w:val="6"/>
        </w:numPr>
        <w:rPr>
          <w:sz w:val="28"/>
          <w:szCs w:val="28"/>
        </w:rPr>
      </w:pPr>
      <w:r>
        <w:rPr>
          <w:sz w:val="28"/>
          <w:szCs w:val="28"/>
        </w:rPr>
        <w:t>MLA style:</w:t>
      </w:r>
      <w:r>
        <w:rPr>
          <w:sz w:val="28"/>
          <w:szCs w:val="28"/>
        </w:rPr>
        <w:tab/>
      </w:r>
      <w:r>
        <w:rPr>
          <w:sz w:val="28"/>
          <w:szCs w:val="28"/>
        </w:rPr>
        <w:tab/>
      </w:r>
      <w:r>
        <w:rPr>
          <w:sz w:val="28"/>
          <w:szCs w:val="28"/>
        </w:rPr>
        <w:tab/>
      </w:r>
      <w:r>
        <w:rPr>
          <w:sz w:val="28"/>
          <w:szCs w:val="28"/>
        </w:rPr>
        <w:tab/>
      </w:r>
      <w:r w:rsidRPr="00461E71">
        <w:rPr>
          <w:sz w:val="28"/>
          <w:szCs w:val="28"/>
        </w:rPr>
        <w:t>www.mla.org</w:t>
      </w:r>
    </w:p>
    <w:p w:rsidR="004D5089" w:rsidRDefault="004D5089" w:rsidP="004D5089">
      <w:pPr>
        <w:pStyle w:val="ListParagraph"/>
        <w:numPr>
          <w:ilvl w:val="0"/>
          <w:numId w:val="6"/>
        </w:numPr>
        <w:rPr>
          <w:sz w:val="28"/>
          <w:szCs w:val="28"/>
        </w:rPr>
      </w:pPr>
      <w:r>
        <w:rPr>
          <w:sz w:val="28"/>
          <w:szCs w:val="28"/>
        </w:rPr>
        <w:t>Online Citations</w:t>
      </w:r>
      <w:r>
        <w:rPr>
          <w:sz w:val="28"/>
          <w:szCs w:val="28"/>
        </w:rPr>
        <w:tab/>
      </w:r>
      <w:r>
        <w:rPr>
          <w:sz w:val="28"/>
          <w:szCs w:val="28"/>
        </w:rPr>
        <w:tab/>
      </w:r>
      <w:r>
        <w:rPr>
          <w:sz w:val="28"/>
          <w:szCs w:val="28"/>
        </w:rPr>
        <w:tab/>
        <w:t>www.</w:t>
      </w:r>
      <w:r w:rsidR="00461E71">
        <w:rPr>
          <w:sz w:val="28"/>
          <w:szCs w:val="28"/>
        </w:rPr>
        <w:t>easybib.org</w:t>
      </w:r>
    </w:p>
    <w:p w:rsidR="004D5089" w:rsidRDefault="004D5089" w:rsidP="004D5089">
      <w:pPr>
        <w:pStyle w:val="ListParagraph"/>
        <w:numPr>
          <w:ilvl w:val="0"/>
          <w:numId w:val="6"/>
        </w:numPr>
        <w:rPr>
          <w:sz w:val="28"/>
          <w:szCs w:val="28"/>
        </w:rPr>
      </w:pPr>
      <w:r>
        <w:rPr>
          <w:sz w:val="28"/>
          <w:szCs w:val="28"/>
        </w:rPr>
        <w:t>OPALS</w:t>
      </w:r>
      <w:r>
        <w:rPr>
          <w:sz w:val="28"/>
          <w:szCs w:val="28"/>
        </w:rPr>
        <w:tab/>
      </w:r>
      <w:r>
        <w:rPr>
          <w:sz w:val="28"/>
          <w:szCs w:val="28"/>
        </w:rPr>
        <w:tab/>
      </w:r>
      <w:r w:rsidR="00461E71">
        <w:rPr>
          <w:sz w:val="28"/>
          <w:szCs w:val="28"/>
        </w:rPr>
        <w:tab/>
      </w:r>
      <w:r w:rsidR="00461E71">
        <w:rPr>
          <w:sz w:val="28"/>
          <w:szCs w:val="28"/>
        </w:rPr>
        <w:tab/>
        <w:t>http://opalsnva.stier.org</w:t>
      </w:r>
    </w:p>
    <w:p w:rsidR="00381CF2" w:rsidRDefault="004D5089" w:rsidP="004D5089">
      <w:pPr>
        <w:pStyle w:val="ListParagraph"/>
        <w:numPr>
          <w:ilvl w:val="0"/>
          <w:numId w:val="6"/>
        </w:numPr>
        <w:rPr>
          <w:sz w:val="28"/>
          <w:szCs w:val="28"/>
        </w:rPr>
      </w:pPr>
      <w:r>
        <w:rPr>
          <w:sz w:val="28"/>
          <w:szCs w:val="28"/>
        </w:rPr>
        <w:t>Infotrack</w:t>
      </w:r>
      <w:r w:rsidR="00461E71">
        <w:rPr>
          <w:sz w:val="28"/>
          <w:szCs w:val="28"/>
        </w:rPr>
        <w:tab/>
      </w:r>
      <w:r w:rsidR="00461E71">
        <w:rPr>
          <w:sz w:val="28"/>
          <w:szCs w:val="28"/>
        </w:rPr>
        <w:tab/>
      </w:r>
      <w:r w:rsidR="00461E71">
        <w:rPr>
          <w:sz w:val="28"/>
          <w:szCs w:val="28"/>
        </w:rPr>
        <w:tab/>
        <w:t>http://infotrac.galegroup.com/itweb/nysl_sc_newark</w:t>
      </w:r>
    </w:p>
    <w:p w:rsidR="00381CF2" w:rsidRDefault="00381CF2">
      <w:pPr>
        <w:rPr>
          <w:sz w:val="28"/>
          <w:szCs w:val="28"/>
        </w:rPr>
      </w:pPr>
      <w:r>
        <w:rPr>
          <w:sz w:val="28"/>
          <w:szCs w:val="28"/>
        </w:rPr>
        <w:br w:type="page"/>
      </w:r>
    </w:p>
    <w:p w:rsidR="00381CF2" w:rsidRPr="00461E71" w:rsidRDefault="00381CF2" w:rsidP="00381CF2">
      <w:pPr>
        <w:ind w:left="360"/>
        <w:jc w:val="center"/>
        <w:rPr>
          <w:rFonts w:asciiTheme="majorHAnsi" w:hAnsiTheme="majorHAnsi"/>
          <w:b/>
          <w:sz w:val="28"/>
          <w:szCs w:val="28"/>
        </w:rPr>
      </w:pPr>
      <w:r w:rsidRPr="00461E71">
        <w:rPr>
          <w:rFonts w:asciiTheme="majorHAnsi" w:hAnsiTheme="majorHAnsi"/>
          <w:b/>
          <w:sz w:val="28"/>
          <w:szCs w:val="28"/>
        </w:rPr>
        <w:t>Guidelines for Preparing Bibliography Cards and Note Cards</w:t>
      </w:r>
    </w:p>
    <w:p w:rsidR="00381CF2" w:rsidRDefault="00381CF2" w:rsidP="00381CF2">
      <w:pPr>
        <w:ind w:left="360"/>
        <w:rPr>
          <w:sz w:val="24"/>
          <w:szCs w:val="24"/>
        </w:rPr>
      </w:pPr>
      <w:r>
        <w:rPr>
          <w:sz w:val="24"/>
          <w:szCs w:val="24"/>
        </w:rPr>
        <w:t>Bibliography cards and note cards must match the information that you include on your Works Cited page.</w:t>
      </w:r>
    </w:p>
    <w:p w:rsidR="00381CF2" w:rsidRDefault="00381CF2" w:rsidP="00381CF2">
      <w:pPr>
        <w:ind w:left="360"/>
        <w:rPr>
          <w:sz w:val="24"/>
          <w:szCs w:val="24"/>
        </w:rPr>
      </w:pPr>
      <w:r>
        <w:rPr>
          <w:sz w:val="24"/>
          <w:szCs w:val="24"/>
        </w:rPr>
        <w:t>Preparing bibliography cards:</w:t>
      </w:r>
    </w:p>
    <w:p w:rsidR="00381CF2" w:rsidRDefault="00381CF2" w:rsidP="00381CF2">
      <w:pPr>
        <w:pStyle w:val="ListParagraph"/>
        <w:numPr>
          <w:ilvl w:val="0"/>
          <w:numId w:val="9"/>
        </w:numPr>
        <w:rPr>
          <w:sz w:val="28"/>
          <w:szCs w:val="28"/>
        </w:rPr>
      </w:pPr>
      <w:r w:rsidRPr="00381CF2">
        <w:rPr>
          <w:sz w:val="28"/>
          <w:szCs w:val="28"/>
        </w:rPr>
        <w:t>Upper left corner: location of source and if available, the call number of the book</w:t>
      </w:r>
    </w:p>
    <w:p w:rsidR="00381CF2" w:rsidRDefault="00381CF2" w:rsidP="00381CF2">
      <w:pPr>
        <w:pStyle w:val="ListParagraph"/>
        <w:numPr>
          <w:ilvl w:val="0"/>
          <w:numId w:val="9"/>
        </w:numPr>
        <w:rPr>
          <w:sz w:val="28"/>
          <w:szCs w:val="28"/>
        </w:rPr>
      </w:pPr>
      <w:r>
        <w:rPr>
          <w:sz w:val="28"/>
          <w:szCs w:val="28"/>
        </w:rPr>
        <w:t>Upper right corner:  source code to identify source (A, B, C, D, etc.)</w:t>
      </w:r>
    </w:p>
    <w:p w:rsidR="00381CF2" w:rsidRDefault="00381CF2" w:rsidP="00381CF2">
      <w:pPr>
        <w:pStyle w:val="ListParagraph"/>
        <w:numPr>
          <w:ilvl w:val="0"/>
          <w:numId w:val="9"/>
        </w:numPr>
        <w:rPr>
          <w:sz w:val="28"/>
          <w:szCs w:val="28"/>
        </w:rPr>
      </w:pPr>
      <w:r>
        <w:rPr>
          <w:sz w:val="28"/>
          <w:szCs w:val="28"/>
        </w:rPr>
        <w:t>Double space the bibliographic entry so you remember to type it double-spaced in the Works Cited page</w:t>
      </w:r>
    </w:p>
    <w:p w:rsidR="00381CF2" w:rsidRDefault="00381CF2" w:rsidP="00381CF2">
      <w:pPr>
        <w:pStyle w:val="ListParagraph"/>
        <w:numPr>
          <w:ilvl w:val="0"/>
          <w:numId w:val="9"/>
        </w:numPr>
        <w:rPr>
          <w:sz w:val="28"/>
          <w:szCs w:val="28"/>
        </w:rPr>
      </w:pPr>
      <w:r>
        <w:rPr>
          <w:sz w:val="28"/>
          <w:szCs w:val="28"/>
        </w:rPr>
        <w:t>Indent the second and subsequent lines one tab (5 spaces)</w:t>
      </w:r>
    </w:p>
    <w:p w:rsidR="00381CF2" w:rsidRDefault="00381CF2" w:rsidP="00381CF2">
      <w:pPr>
        <w:rPr>
          <w:sz w:val="28"/>
          <w:szCs w:val="28"/>
        </w:rPr>
      </w:pPr>
      <w:r>
        <w:rPr>
          <w:sz w:val="28"/>
          <w:szCs w:val="28"/>
        </w:rPr>
        <w:t>Note: Bibliography cards may not be required by every teacher. Specific assignment details will be provided in each class.</w:t>
      </w:r>
    </w:p>
    <w:p w:rsidR="00381CF2" w:rsidRDefault="00991589" w:rsidP="00381CF2">
      <w:pPr>
        <w:rPr>
          <w:sz w:val="28"/>
          <w:szCs w:val="28"/>
        </w:rPr>
      </w:pPr>
      <w:r>
        <w:rPr>
          <w:noProof/>
          <w:sz w:val="28"/>
          <w:szCs w:val="28"/>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2096" type="#_x0000_t67" style="position:absolute;margin-left:372pt;margin-top:8.35pt;width:26.25pt;height:81.05pt;z-index:251714560"/>
        </w:pict>
      </w:r>
      <w:r>
        <w:rPr>
          <w:noProof/>
          <w:sz w:val="28"/>
          <w:szCs w:val="28"/>
        </w:rPr>
        <w:pict>
          <v:shape id="_x0000_s2095" type="#_x0000_t67" style="position:absolute;margin-left:99.75pt;margin-top:8.35pt;width:26.25pt;height:81.05pt;z-index:251713536"/>
        </w:pict>
      </w:r>
    </w:p>
    <w:p w:rsidR="00381CF2" w:rsidRDefault="00381CF2" w:rsidP="00381CF2">
      <w:pPr>
        <w:rPr>
          <w:sz w:val="28"/>
          <w:szCs w:val="28"/>
        </w:rPr>
      </w:pPr>
    </w:p>
    <w:p w:rsidR="00381CF2" w:rsidRDefault="00381CF2" w:rsidP="00381CF2">
      <w:pPr>
        <w:rPr>
          <w:sz w:val="28"/>
          <w:szCs w:val="28"/>
        </w:rPr>
      </w:pPr>
    </w:p>
    <w:p w:rsidR="00381CF2" w:rsidRDefault="00991589" w:rsidP="00381CF2">
      <w:pPr>
        <w:jc w:val="both"/>
        <w:rPr>
          <w:sz w:val="28"/>
          <w:szCs w:val="28"/>
        </w:rPr>
      </w:pPr>
      <w:r>
        <w:rPr>
          <w:noProof/>
          <w:sz w:val="28"/>
          <w:szCs w:val="28"/>
          <w:lang w:eastAsia="zh-TW"/>
        </w:rPr>
        <w:pict>
          <v:shape id="_x0000_s2094" type="#_x0000_t202" style="position:absolute;left:0;text-align:left;margin-left:0;margin-top:0;width:390.5pt;height:182.25pt;z-index:-251603968;mso-position-horizontal:center;mso-width-relative:margin;mso-height-relative:margin" wrapcoords="-41 -89 -41 21511 21641 21511 21641 -89 -41 -89">
            <v:textbox>
              <w:txbxContent>
                <w:p w:rsidR="00EF1E52" w:rsidRDefault="00EF1E52">
                  <w:r>
                    <w:t>Location of source</w:t>
                  </w:r>
                  <w:r>
                    <w:tab/>
                  </w:r>
                  <w:r>
                    <w:tab/>
                  </w:r>
                  <w:r>
                    <w:tab/>
                  </w:r>
                  <w:r>
                    <w:tab/>
                  </w:r>
                  <w:r>
                    <w:tab/>
                  </w:r>
                  <w:r>
                    <w:tab/>
                    <w:t>Source Code</w:t>
                  </w:r>
                </w:p>
                <w:p w:rsidR="00EF1E52" w:rsidRDefault="00EF1E52"/>
                <w:p w:rsidR="00EF1E52" w:rsidRDefault="00EF1E52"/>
                <w:p w:rsidR="00EF1E52" w:rsidRDefault="00EF1E52">
                  <w:pPr>
                    <w:rPr>
                      <w:u w:val="single"/>
                    </w:rPr>
                  </w:pPr>
                  <w:r>
                    <w:t xml:space="preserve">Scott, Robert. </w:t>
                  </w:r>
                  <w:r>
                    <w:rPr>
                      <w:u w:val="single"/>
                    </w:rPr>
                    <w:t>When Art and Science Meet: Writing Excellent Research Papers.</w:t>
                  </w:r>
                </w:p>
                <w:p w:rsidR="00EF1E52" w:rsidRPr="00381CF2" w:rsidRDefault="00EF1E52">
                  <w:r>
                    <w:tab/>
                    <w:t>Canton: GlenOak Publishing, 2008.</w:t>
                  </w:r>
                </w:p>
              </w:txbxContent>
            </v:textbox>
            <w10:wrap type="tight"/>
          </v:shape>
        </w:pict>
      </w:r>
      <w:r w:rsidR="00B23E58" w:rsidRPr="00381CF2">
        <w:rPr>
          <w:sz w:val="28"/>
          <w:szCs w:val="28"/>
        </w:rPr>
        <w:br w:type="page"/>
      </w:r>
    </w:p>
    <w:p w:rsidR="00381CF2" w:rsidRDefault="00381CF2" w:rsidP="00381CF2">
      <w:pPr>
        <w:pStyle w:val="ListParagraph"/>
        <w:numPr>
          <w:ilvl w:val="0"/>
          <w:numId w:val="10"/>
        </w:numPr>
        <w:rPr>
          <w:sz w:val="28"/>
          <w:szCs w:val="28"/>
        </w:rPr>
      </w:pPr>
      <w:r>
        <w:rPr>
          <w:sz w:val="28"/>
          <w:szCs w:val="28"/>
        </w:rPr>
        <w:t>Upper left corner: heading or topic of your quote</w:t>
      </w:r>
    </w:p>
    <w:p w:rsidR="00381CF2" w:rsidRDefault="00381CF2" w:rsidP="00381CF2">
      <w:pPr>
        <w:pStyle w:val="ListParagraph"/>
        <w:numPr>
          <w:ilvl w:val="0"/>
          <w:numId w:val="10"/>
        </w:numPr>
        <w:rPr>
          <w:sz w:val="28"/>
          <w:szCs w:val="28"/>
        </w:rPr>
      </w:pPr>
      <w:r>
        <w:rPr>
          <w:sz w:val="28"/>
          <w:szCs w:val="28"/>
        </w:rPr>
        <w:t>Upper right corner:  source</w:t>
      </w:r>
    </w:p>
    <w:p w:rsidR="00381CF2" w:rsidRDefault="00381CF2" w:rsidP="00381CF2">
      <w:pPr>
        <w:pStyle w:val="ListParagraph"/>
        <w:numPr>
          <w:ilvl w:val="0"/>
          <w:numId w:val="10"/>
        </w:numPr>
        <w:rPr>
          <w:sz w:val="28"/>
          <w:szCs w:val="28"/>
        </w:rPr>
      </w:pPr>
      <w:r>
        <w:rPr>
          <w:sz w:val="28"/>
          <w:szCs w:val="28"/>
        </w:rPr>
        <w:t>Bottom right corner:  page number</w:t>
      </w:r>
    </w:p>
    <w:p w:rsidR="00381CF2" w:rsidRDefault="00381CF2" w:rsidP="00381CF2">
      <w:pPr>
        <w:pStyle w:val="ListParagraph"/>
        <w:numPr>
          <w:ilvl w:val="0"/>
          <w:numId w:val="10"/>
        </w:numPr>
        <w:rPr>
          <w:sz w:val="28"/>
          <w:szCs w:val="28"/>
        </w:rPr>
      </w:pPr>
      <w:r>
        <w:rPr>
          <w:sz w:val="28"/>
          <w:szCs w:val="28"/>
        </w:rPr>
        <w:t>Center: direct quote</w:t>
      </w:r>
    </w:p>
    <w:p w:rsidR="00381CF2" w:rsidRDefault="00381CF2" w:rsidP="00381CF2">
      <w:pPr>
        <w:pStyle w:val="ListParagraph"/>
        <w:numPr>
          <w:ilvl w:val="0"/>
          <w:numId w:val="10"/>
        </w:numPr>
        <w:rPr>
          <w:sz w:val="28"/>
          <w:szCs w:val="28"/>
        </w:rPr>
      </w:pPr>
      <w:r>
        <w:rPr>
          <w:sz w:val="28"/>
          <w:szCs w:val="28"/>
        </w:rPr>
        <w:t>On the back: paraphrase your direct quote</w:t>
      </w:r>
    </w:p>
    <w:p w:rsidR="00381CF2" w:rsidRDefault="00381CF2" w:rsidP="00381CF2">
      <w:pPr>
        <w:pStyle w:val="ListParagraph"/>
        <w:numPr>
          <w:ilvl w:val="0"/>
          <w:numId w:val="10"/>
        </w:numPr>
        <w:rPr>
          <w:sz w:val="28"/>
          <w:szCs w:val="28"/>
        </w:rPr>
      </w:pPr>
      <w:r>
        <w:rPr>
          <w:sz w:val="28"/>
          <w:szCs w:val="28"/>
        </w:rPr>
        <w:t>Include only one idea per note card</w:t>
      </w:r>
    </w:p>
    <w:p w:rsidR="00381CF2" w:rsidRDefault="00381CF2" w:rsidP="00381CF2">
      <w:pPr>
        <w:rPr>
          <w:sz w:val="28"/>
          <w:szCs w:val="28"/>
        </w:rPr>
      </w:pPr>
      <w:r>
        <w:rPr>
          <w:sz w:val="28"/>
          <w:szCs w:val="28"/>
        </w:rPr>
        <w:t>Note: The process of using note cards may be replaced by highlighting sources ONLY when it is approved by the teacher of the class.</w:t>
      </w:r>
    </w:p>
    <w:p w:rsidR="00381CF2" w:rsidRDefault="00991589" w:rsidP="00381CF2">
      <w:pPr>
        <w:rPr>
          <w:sz w:val="28"/>
          <w:szCs w:val="28"/>
        </w:rPr>
      </w:pPr>
      <w:r>
        <w:rPr>
          <w:noProof/>
          <w:sz w:val="28"/>
          <w:szCs w:val="28"/>
        </w:rPr>
        <w:pict>
          <v:shape id="_x0000_s2099" type="#_x0000_t67" style="position:absolute;margin-left:399.75pt;margin-top:7.5pt;width:22.5pt;height:78pt;z-index:251718656"/>
        </w:pict>
      </w:r>
      <w:r>
        <w:rPr>
          <w:noProof/>
          <w:sz w:val="28"/>
          <w:szCs w:val="28"/>
        </w:rPr>
        <w:pict>
          <v:shape id="_x0000_s2098" type="#_x0000_t67" style="position:absolute;margin-left:36pt;margin-top:7.5pt;width:22.5pt;height:78pt;z-index:251717632"/>
        </w:pict>
      </w:r>
    </w:p>
    <w:p w:rsidR="00381CF2" w:rsidRDefault="00381CF2" w:rsidP="00381CF2">
      <w:pPr>
        <w:rPr>
          <w:sz w:val="28"/>
          <w:szCs w:val="28"/>
        </w:rPr>
      </w:pPr>
    </w:p>
    <w:p w:rsidR="00381CF2" w:rsidRDefault="00381CF2" w:rsidP="00381CF2">
      <w:pPr>
        <w:rPr>
          <w:sz w:val="28"/>
          <w:szCs w:val="28"/>
        </w:rPr>
      </w:pPr>
    </w:p>
    <w:p w:rsidR="00381CF2" w:rsidRDefault="00991589" w:rsidP="00381CF2">
      <w:pPr>
        <w:rPr>
          <w:sz w:val="28"/>
          <w:szCs w:val="28"/>
        </w:rPr>
      </w:pPr>
      <w:r>
        <w:rPr>
          <w:noProof/>
          <w:sz w:val="28"/>
          <w:szCs w:val="28"/>
          <w:lang w:eastAsia="zh-TW"/>
        </w:rPr>
        <w:pict>
          <v:shape id="_x0000_s2097" type="#_x0000_t202" style="position:absolute;margin-left:-2.25pt;margin-top:1.05pt;width:485.55pt;height:79.7pt;z-index:251716608;mso-height-percent:200;mso-height-percent:200;mso-width-relative:margin;mso-height-relative:margin">
            <v:textbox style="mso-fit-shape-to-text:t">
              <w:txbxContent>
                <w:p w:rsidR="00EF1E52" w:rsidRDefault="00EF1E52">
                  <w:r>
                    <w:t>Heading/Topic</w:t>
                  </w:r>
                  <w:r>
                    <w:tab/>
                  </w:r>
                  <w:r>
                    <w:tab/>
                  </w:r>
                  <w:r>
                    <w:tab/>
                  </w:r>
                  <w:r>
                    <w:tab/>
                  </w:r>
                  <w:r>
                    <w:tab/>
                  </w:r>
                  <w:r>
                    <w:tab/>
                  </w:r>
                  <w:r>
                    <w:tab/>
                  </w:r>
                  <w:r>
                    <w:tab/>
                  </w:r>
                  <w:r>
                    <w:tab/>
                  </w:r>
                  <w:r>
                    <w:tab/>
                    <w:t>Source</w:t>
                  </w:r>
                </w:p>
                <w:p w:rsidR="00EF1E52" w:rsidRDefault="00EF1E52"/>
                <w:p w:rsidR="00EF1E52" w:rsidRDefault="00EF1E52"/>
                <w:p w:rsidR="00EF1E52" w:rsidRDefault="00EF1E52">
                  <w:r>
                    <w:tab/>
                  </w:r>
                  <w:r>
                    <w:tab/>
                  </w:r>
                  <w:r>
                    <w:tab/>
                  </w:r>
                  <w:r>
                    <w:tab/>
                    <w:t>“Direct quote”</w:t>
                  </w:r>
                  <w:r>
                    <w:tab/>
                  </w:r>
                </w:p>
                <w:p w:rsidR="00EF1E52" w:rsidRDefault="00EF1E52"/>
                <w:p w:rsidR="00EF1E52" w:rsidRDefault="00EF1E52"/>
                <w:p w:rsidR="00EF1E52" w:rsidRDefault="00EF1E52">
                  <w:r>
                    <w:tab/>
                  </w:r>
                  <w:r>
                    <w:tab/>
                  </w:r>
                  <w:r>
                    <w:tab/>
                  </w:r>
                  <w:r>
                    <w:tab/>
                  </w:r>
                  <w:r>
                    <w:tab/>
                  </w:r>
                </w:p>
                <w:p w:rsidR="00EF1E52" w:rsidRDefault="00EF1E52">
                  <w:r>
                    <w:tab/>
                  </w:r>
                  <w:r>
                    <w:tab/>
                  </w:r>
                  <w:r>
                    <w:tab/>
                  </w:r>
                  <w:r>
                    <w:tab/>
                  </w:r>
                  <w:r>
                    <w:tab/>
                  </w:r>
                  <w:r>
                    <w:tab/>
                  </w:r>
                  <w:r>
                    <w:tab/>
                  </w:r>
                  <w:r>
                    <w:tab/>
                  </w:r>
                  <w:r>
                    <w:tab/>
                  </w:r>
                  <w:r>
                    <w:tab/>
                  </w:r>
                  <w:r>
                    <w:tab/>
                    <w:t>Page #</w:t>
                  </w:r>
                </w:p>
              </w:txbxContent>
            </v:textbox>
          </v:shape>
        </w:pict>
      </w:r>
    </w:p>
    <w:p w:rsidR="00381CF2" w:rsidRPr="00381CF2" w:rsidRDefault="00381CF2" w:rsidP="00381CF2">
      <w:pPr>
        <w:rPr>
          <w:sz w:val="28"/>
          <w:szCs w:val="28"/>
        </w:rPr>
      </w:pPr>
    </w:p>
    <w:p w:rsidR="00B23E58" w:rsidRDefault="00991589">
      <w:r>
        <w:rPr>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2100" type="#_x0000_t68" style="position:absolute;margin-left:422.25pt;margin-top:153.6pt;width:27pt;height:96.35pt;z-index:251719680"/>
        </w:pict>
      </w:r>
      <w:r w:rsidR="00B23E58">
        <w:br w:type="page"/>
      </w:r>
    </w:p>
    <w:p w:rsidR="00381CF2" w:rsidRDefault="00381CF2" w:rsidP="00381CF2">
      <w:pPr>
        <w:rPr>
          <w:b/>
          <w:u w:val="single"/>
        </w:rPr>
      </w:pPr>
      <w:r w:rsidRPr="00381CF2">
        <w:rPr>
          <w:b/>
          <w:sz w:val="28"/>
          <w:szCs w:val="28"/>
          <w:u w:val="single"/>
        </w:rPr>
        <w:t>The Thesis Statement</w:t>
      </w:r>
    </w:p>
    <w:p w:rsidR="00381CF2" w:rsidRDefault="00381CF2" w:rsidP="00381CF2">
      <w:r>
        <w:rPr>
          <w:b/>
        </w:rPr>
        <w:t>What is a thesis?</w:t>
      </w:r>
    </w:p>
    <w:p w:rsidR="00381CF2" w:rsidRDefault="00381CF2" w:rsidP="00381CF2">
      <w:r>
        <w:t>A thesis statement determines the content of the paper, presents the main idea of the paper, controls unity, and provides focus and direction for the writer. The thesis statement you create should appear toward the beginning of your paper. Typically, the thesis is located in the first paragraph of a research paper.</w:t>
      </w:r>
    </w:p>
    <w:p w:rsidR="00381CF2" w:rsidRDefault="00381CF2" w:rsidP="00381CF2">
      <w:r>
        <w:t>For example:</w:t>
      </w:r>
    </w:p>
    <w:p w:rsidR="00381CF2" w:rsidRDefault="00381CF2" w:rsidP="00381CF2">
      <w:pPr>
        <w:pStyle w:val="ListParagraph"/>
        <w:numPr>
          <w:ilvl w:val="0"/>
          <w:numId w:val="12"/>
        </w:numPr>
      </w:pPr>
      <w:r>
        <w:t>Hip-hop is as relevant to the literary scene today as sonnets were in Shakespeare’s era.</w:t>
      </w:r>
    </w:p>
    <w:p w:rsidR="00381CF2" w:rsidRDefault="00381CF2" w:rsidP="00381CF2">
      <w:pPr>
        <w:pStyle w:val="ListParagraph"/>
        <w:numPr>
          <w:ilvl w:val="0"/>
          <w:numId w:val="12"/>
        </w:numPr>
      </w:pPr>
      <w:r>
        <w:t>Questions to ask when drafting a thesis:</w:t>
      </w:r>
    </w:p>
    <w:p w:rsidR="00381CF2" w:rsidRPr="00381CF2" w:rsidRDefault="00381CF2" w:rsidP="00381CF2">
      <w:pPr>
        <w:pStyle w:val="ListParagraph"/>
        <w:numPr>
          <w:ilvl w:val="0"/>
          <w:numId w:val="12"/>
        </w:numPr>
      </w:pPr>
      <w:r w:rsidRPr="00381CF2">
        <w:t>What point do I want to make?</w:t>
      </w:r>
    </w:p>
    <w:p w:rsidR="00381CF2" w:rsidRPr="00381CF2" w:rsidRDefault="00381CF2" w:rsidP="00381CF2">
      <w:pPr>
        <w:pStyle w:val="ListParagraph"/>
        <w:numPr>
          <w:ilvl w:val="0"/>
          <w:numId w:val="12"/>
        </w:numPr>
      </w:pPr>
      <w:r w:rsidRPr="00381CF2">
        <w:t>Is my issue a significant one that readers will care about?</w:t>
      </w:r>
    </w:p>
    <w:p w:rsidR="00381CF2" w:rsidRPr="00381CF2" w:rsidRDefault="00381CF2" w:rsidP="00381CF2">
      <w:pPr>
        <w:pStyle w:val="ListParagraph"/>
        <w:numPr>
          <w:ilvl w:val="0"/>
          <w:numId w:val="12"/>
        </w:numPr>
      </w:pPr>
      <w:r w:rsidRPr="00381CF2">
        <w:t>Is it a debatable issue, one in which there may be diverse opinions?</w:t>
      </w:r>
    </w:p>
    <w:p w:rsidR="00381CF2" w:rsidRPr="00381CF2" w:rsidRDefault="00381CF2" w:rsidP="00381CF2">
      <w:pPr>
        <w:pStyle w:val="ListParagraph"/>
        <w:numPr>
          <w:ilvl w:val="0"/>
          <w:numId w:val="12"/>
        </w:numPr>
      </w:pPr>
      <w:r w:rsidRPr="00381CF2">
        <w:t>Can I support my thesis with significant details?</w:t>
      </w:r>
    </w:p>
    <w:p w:rsidR="00381CF2" w:rsidRPr="00381CF2" w:rsidRDefault="00381CF2" w:rsidP="00381CF2">
      <w:pPr>
        <w:pStyle w:val="ListParagraph"/>
        <w:numPr>
          <w:ilvl w:val="0"/>
          <w:numId w:val="12"/>
        </w:numPr>
      </w:pPr>
      <w:r w:rsidRPr="00381CF2">
        <w:t>Is my thesis a complete sentence that makes an assertion, not just a question or a topic phrase?</w:t>
      </w:r>
    </w:p>
    <w:p w:rsidR="00381CF2" w:rsidRPr="00381CF2" w:rsidRDefault="00381CF2" w:rsidP="00381CF2">
      <w:pPr>
        <w:pStyle w:val="ListParagraph"/>
        <w:numPr>
          <w:ilvl w:val="0"/>
          <w:numId w:val="12"/>
        </w:numPr>
        <w:rPr>
          <w:b/>
          <w:u w:val="single"/>
        </w:rPr>
      </w:pPr>
      <w:r w:rsidRPr="00381CF2">
        <w:t>Is my thesis unified and presents only one idea?</w:t>
      </w:r>
    </w:p>
    <w:p w:rsidR="00381CF2" w:rsidRDefault="00381CF2" w:rsidP="00381CF2">
      <w:pPr>
        <w:rPr>
          <w:b/>
          <w:u w:val="single"/>
        </w:rPr>
      </w:pPr>
    </w:p>
    <w:p w:rsidR="00381CF2" w:rsidRDefault="00381CF2" w:rsidP="00381CF2">
      <w:pPr>
        <w:rPr>
          <w:b/>
          <w:u w:val="single"/>
        </w:rPr>
      </w:pPr>
      <w:r>
        <w:rPr>
          <w:b/>
          <w:u w:val="single"/>
        </w:rPr>
        <w:t>Your introductory paragraph should reflect the following diagram:</w:t>
      </w:r>
    </w:p>
    <w:p w:rsidR="00B23E58" w:rsidRDefault="00991589" w:rsidP="00381CF2">
      <w:pPr>
        <w:rPr>
          <w:b/>
          <w:u w:val="single"/>
        </w:rPr>
      </w:pPr>
      <w:r>
        <w:rPr>
          <w:b/>
          <w:noProof/>
          <w:u w:val="single"/>
        </w:rPr>
        <w:pict>
          <v:shape id="_x0000_s2108" type="#_x0000_t32" style="position:absolute;margin-left:-126pt;margin-top:256.65pt;width:145.5pt;height:0;z-index:251729920" o:connectortype="straight">
            <v:stroke endarrow="block"/>
          </v:shape>
        </w:pict>
      </w:r>
      <w:r>
        <w:rPr>
          <w:b/>
          <w:noProof/>
          <w:u w:val="single"/>
          <w:lang w:eastAsia="zh-TW"/>
        </w:rPr>
        <w:pict>
          <v:shape id="_x0000_s2107" type="#_x0000_t202" style="position:absolute;margin-left:26.25pt;margin-top:239.4pt;width:206.55pt;height:44.55pt;z-index:251728896;mso-width-percent:400;mso-width-percent:400;mso-width-relative:margin;mso-height-relative:margin">
            <v:textbox>
              <w:txbxContent>
                <w:p w:rsidR="00EF1E52" w:rsidRDefault="00EF1E52">
                  <w:r>
                    <w:t>Close to the end of your first paragraph, you will insert your thesis statement.</w:t>
                  </w:r>
                </w:p>
              </w:txbxContent>
            </v:textbox>
          </v:shape>
        </w:pict>
      </w:r>
      <w:r>
        <w:rPr>
          <w:b/>
          <w:noProof/>
          <w:u w:val="single"/>
        </w:rPr>
        <w:pict>
          <v:shape id="_x0000_s2106" type="#_x0000_t32" style="position:absolute;margin-left:-129.75pt;margin-top:146.4pt;width:156pt;height:0;z-index:251726848" o:connectortype="straight">
            <v:stroke endarrow="block"/>
          </v:shape>
        </w:pict>
      </w:r>
      <w:r>
        <w:rPr>
          <w:b/>
          <w:noProof/>
          <w:u w:val="single"/>
          <w:lang w:eastAsia="zh-TW"/>
        </w:rPr>
        <w:pict>
          <v:shape id="_x0000_s2105" type="#_x0000_t202" style="position:absolute;margin-left:34.5pt;margin-top:129.9pt;width:166.7pt;height:54.35pt;z-index:251725824;mso-width-relative:margin;mso-height-relative:margin">
            <v:textbox>
              <w:txbxContent>
                <w:p w:rsidR="00EF1E52" w:rsidRDefault="00EF1E52">
                  <w:r>
                    <w:t>The following sentences get increasingly narrow, one step at a time.</w:t>
                  </w:r>
                </w:p>
              </w:txbxContent>
            </v:textbox>
          </v:shape>
        </w:pict>
      </w:r>
      <w:r>
        <w:rPr>
          <w:b/>
          <w:noProof/>
          <w:u w:val="single"/>
          <w:lang w:eastAsia="zh-TW"/>
        </w:rPr>
        <w:pict>
          <v:shape id="_x0000_s2103" type="#_x0000_t202" style="position:absolute;margin-left:74.9pt;margin-top:11.4pt;width:206.5pt;height:110.6pt;z-index:251723776;mso-width-percent:400;mso-height-percent:200;mso-width-percent:400;mso-height-percent:200;mso-width-relative:margin;mso-height-relative:margin">
            <v:textbox style="mso-fit-shape-to-text:t">
              <w:txbxContent>
                <w:p w:rsidR="00EF1E52" w:rsidRDefault="00EF1E52">
                  <w:r>
                    <w:t>The first sentence of the paper is broad but connected to the topic. It draws the reader into the discussion</w:t>
                  </w:r>
                </w:p>
              </w:txbxContent>
            </v:textbox>
          </v:shape>
        </w:pict>
      </w:r>
      <w:r>
        <w:rPr>
          <w:b/>
          <w:noProof/>
          <w:u w:val="single"/>
        </w:rPr>
        <w:pict>
          <v:shape id="_x0000_s2102" type="#_x0000_t32" style="position:absolute;margin-left:-66pt;margin-top:47.4pt;width:133.5pt;height:0;z-index:251721728" o:connectortype="straight">
            <v:stroke endarrow="block"/>
          </v:shape>
        </w:pict>
      </w:r>
      <w:r>
        <w:rPr>
          <w:b/>
          <w:noProof/>
          <w:u w:val="single"/>
        </w:rPr>
        <w:pict>
          <v:shapetype id="_x0000_t128" coordsize="21600,21600" o:spt="128" path="m,l21600,,10800,21600xe">
            <v:stroke joinstyle="miter"/>
            <v:path gradientshapeok="t" o:connecttype="custom" o:connectlocs="10800,0;5400,10800;10800,21600;16200,10800" textboxrect="5400,0,16200,10800"/>
          </v:shapetype>
          <v:shape id="_x0000_s2101" type="#_x0000_t128" style="position:absolute;margin-left:-39pt;margin-top:11.4pt;width:241.5pt;height:292.5pt;z-index:-251595776" wrapcoords="-134 -55 10599 21545 10934 21545 21667 -55 -134 -55">
            <w10:wrap type="tight"/>
          </v:shape>
        </w:pict>
      </w:r>
      <w:r w:rsidR="00B23E58" w:rsidRPr="00381CF2">
        <w:rPr>
          <w:b/>
          <w:u w:val="single"/>
        </w:rPr>
        <w:br w:type="page"/>
      </w:r>
    </w:p>
    <w:p w:rsidR="000E51D9" w:rsidRDefault="000E51D9" w:rsidP="000E51D9">
      <w:pPr>
        <w:jc w:val="center"/>
        <w:rPr>
          <w:b/>
          <w:u w:val="single"/>
        </w:rPr>
      </w:pPr>
      <w:r>
        <w:rPr>
          <w:b/>
          <w:u w:val="single"/>
        </w:rPr>
        <w:t>The Outline</w:t>
      </w:r>
    </w:p>
    <w:p w:rsidR="000E51D9" w:rsidRDefault="000E51D9" w:rsidP="000E51D9">
      <w:pPr>
        <w:rPr>
          <w:rFonts w:ascii="Times New Roman" w:hAnsi="Times New Roman" w:cs="Times New Roman"/>
          <w:b/>
          <w:sz w:val="24"/>
          <w:szCs w:val="24"/>
        </w:rPr>
      </w:pPr>
      <w:r>
        <w:rPr>
          <w:rFonts w:ascii="Times New Roman" w:hAnsi="Times New Roman" w:cs="Times New Roman"/>
          <w:b/>
          <w:sz w:val="24"/>
          <w:szCs w:val="24"/>
        </w:rPr>
        <w:t>What is an outline</w:t>
      </w:r>
    </w:p>
    <w:p w:rsidR="000E51D9" w:rsidRDefault="000E51D9" w:rsidP="000E51D9">
      <w:pPr>
        <w:rPr>
          <w:rFonts w:ascii="Times New Roman" w:hAnsi="Times New Roman" w:cs="Times New Roman"/>
          <w:sz w:val="24"/>
          <w:szCs w:val="24"/>
        </w:rPr>
      </w:pPr>
      <w:r>
        <w:rPr>
          <w:rFonts w:ascii="Times New Roman" w:hAnsi="Times New Roman" w:cs="Times New Roman"/>
          <w:sz w:val="24"/>
          <w:szCs w:val="24"/>
        </w:rPr>
        <w:t>An outline is the organizational plan for your paper. Its purpose is:</w:t>
      </w:r>
    </w:p>
    <w:p w:rsidR="000E51D9" w:rsidRDefault="000E51D9" w:rsidP="000E51D9">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To aid in the process of writing</w:t>
      </w:r>
    </w:p>
    <w:p w:rsidR="000E51D9" w:rsidRDefault="000E51D9" w:rsidP="000E51D9">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To construct an ordered overview of your writing</w:t>
      </w:r>
    </w:p>
    <w:p w:rsidR="000E51D9" w:rsidRDefault="000E51D9" w:rsidP="000E51D9">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To help organize your ideas and present them in a logical form</w:t>
      </w:r>
    </w:p>
    <w:p w:rsidR="000E51D9" w:rsidRDefault="000E51D9" w:rsidP="000E51D9">
      <w:pPr>
        <w:rPr>
          <w:rFonts w:ascii="Times New Roman" w:hAnsi="Times New Roman" w:cs="Times New Roman"/>
          <w:sz w:val="24"/>
          <w:szCs w:val="24"/>
        </w:rPr>
      </w:pPr>
      <w:r>
        <w:rPr>
          <w:rFonts w:ascii="Times New Roman" w:hAnsi="Times New Roman" w:cs="Times New Roman"/>
          <w:sz w:val="24"/>
          <w:szCs w:val="24"/>
        </w:rPr>
        <w:t>Some points to remember when making an outline:</w:t>
      </w:r>
    </w:p>
    <w:p w:rsidR="000E51D9" w:rsidRDefault="000E51D9" w:rsidP="000E51D9">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Create a sentence outline or a topic outline (never mix the two)</w:t>
      </w:r>
    </w:p>
    <w:p w:rsidR="000E51D9" w:rsidRDefault="000E51D9" w:rsidP="000E51D9">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Have at least two sub-topics for each topic</w:t>
      </w:r>
    </w:p>
    <w:p w:rsidR="000E51D9" w:rsidRDefault="000E51D9" w:rsidP="000E51D9">
      <w:pPr>
        <w:jc w:val="center"/>
        <w:rPr>
          <w:rFonts w:ascii="Times New Roman" w:hAnsi="Times New Roman" w:cs="Times New Roman"/>
          <w:sz w:val="24"/>
          <w:szCs w:val="24"/>
        </w:rPr>
      </w:pPr>
      <w:r>
        <w:rPr>
          <w:rFonts w:ascii="Times New Roman" w:hAnsi="Times New Roman" w:cs="Times New Roman"/>
          <w:sz w:val="24"/>
          <w:szCs w:val="24"/>
        </w:rPr>
        <w:t>Sample Outline Format</w:t>
      </w:r>
    </w:p>
    <w:p w:rsidR="000E51D9" w:rsidRDefault="000E51D9" w:rsidP="000E51D9">
      <w:pPr>
        <w:rPr>
          <w:rFonts w:ascii="Times New Roman" w:hAnsi="Times New Roman" w:cs="Times New Roman"/>
          <w:sz w:val="24"/>
          <w:szCs w:val="24"/>
        </w:rPr>
      </w:pPr>
      <w:r>
        <w:rPr>
          <w:rFonts w:ascii="Times New Roman" w:hAnsi="Times New Roman" w:cs="Times New Roman"/>
          <w:sz w:val="24"/>
          <w:szCs w:val="24"/>
        </w:rPr>
        <w:t>Your own title (no underlining, bold, italics, larger font, etc.)</w:t>
      </w:r>
    </w:p>
    <w:p w:rsidR="000E51D9" w:rsidRDefault="000E51D9" w:rsidP="000E51D9">
      <w:pPr>
        <w:rPr>
          <w:rFonts w:ascii="Times New Roman" w:hAnsi="Times New Roman" w:cs="Times New Roman"/>
          <w:sz w:val="24"/>
          <w:szCs w:val="24"/>
        </w:rPr>
      </w:pPr>
      <w:r>
        <w:rPr>
          <w:rFonts w:ascii="Times New Roman" w:hAnsi="Times New Roman" w:cs="Times New Roman"/>
          <w:sz w:val="24"/>
          <w:szCs w:val="24"/>
        </w:rPr>
        <w:t>Thesis statement:</w:t>
      </w:r>
    </w:p>
    <w:p w:rsidR="000E51D9" w:rsidRDefault="000E51D9" w:rsidP="000E51D9">
      <w:pPr>
        <w:rPr>
          <w:rFonts w:ascii="Times New Roman" w:hAnsi="Times New Roman" w:cs="Times New Roman"/>
          <w:sz w:val="24"/>
          <w:szCs w:val="24"/>
        </w:rPr>
      </w:pPr>
      <w:r>
        <w:rPr>
          <w:rFonts w:ascii="Times New Roman" w:hAnsi="Times New Roman" w:cs="Times New Roman"/>
          <w:sz w:val="24"/>
          <w:szCs w:val="24"/>
        </w:rPr>
        <w:t>I.</w:t>
      </w:r>
    </w:p>
    <w:p w:rsidR="000E51D9" w:rsidRDefault="000E51D9" w:rsidP="000E51D9">
      <w:pPr>
        <w:rPr>
          <w:rFonts w:ascii="Times New Roman" w:hAnsi="Times New Roman" w:cs="Times New Roman"/>
          <w:sz w:val="24"/>
          <w:szCs w:val="24"/>
        </w:rPr>
      </w:pPr>
      <w:r>
        <w:rPr>
          <w:rFonts w:ascii="Times New Roman" w:hAnsi="Times New Roman" w:cs="Times New Roman"/>
          <w:sz w:val="24"/>
          <w:szCs w:val="24"/>
        </w:rPr>
        <w:tab/>
        <w:t>A.</w:t>
      </w:r>
    </w:p>
    <w:p w:rsidR="000E51D9" w:rsidRDefault="000E51D9" w:rsidP="000E51D9">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1.</w:t>
      </w:r>
    </w:p>
    <w:p w:rsidR="000E51D9" w:rsidRDefault="000E51D9" w:rsidP="000E51D9">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2.</w:t>
      </w:r>
    </w:p>
    <w:p w:rsidR="000E51D9" w:rsidRDefault="000E51D9" w:rsidP="000E51D9">
      <w:pPr>
        <w:rPr>
          <w:rFonts w:ascii="Times New Roman" w:hAnsi="Times New Roman" w:cs="Times New Roman"/>
          <w:sz w:val="24"/>
          <w:szCs w:val="24"/>
        </w:rPr>
      </w:pPr>
      <w:r>
        <w:rPr>
          <w:rFonts w:ascii="Times New Roman" w:hAnsi="Times New Roman" w:cs="Times New Roman"/>
          <w:sz w:val="24"/>
          <w:szCs w:val="24"/>
        </w:rPr>
        <w:tab/>
        <w:t>B.</w:t>
      </w:r>
    </w:p>
    <w:p w:rsidR="000E51D9" w:rsidRDefault="000E51D9" w:rsidP="000E51D9">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1.</w:t>
      </w:r>
    </w:p>
    <w:p w:rsidR="000E51D9" w:rsidRDefault="000E51D9" w:rsidP="000E51D9">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2.</w:t>
      </w:r>
    </w:p>
    <w:p w:rsidR="000E51D9" w:rsidRDefault="000E51D9" w:rsidP="000E51D9">
      <w:pPr>
        <w:rPr>
          <w:rFonts w:ascii="Times New Roman" w:hAnsi="Times New Roman" w:cs="Times New Roman"/>
          <w:sz w:val="24"/>
          <w:szCs w:val="24"/>
        </w:rPr>
      </w:pPr>
      <w:r>
        <w:rPr>
          <w:rFonts w:ascii="Times New Roman" w:hAnsi="Times New Roman" w:cs="Times New Roman"/>
          <w:sz w:val="24"/>
          <w:szCs w:val="24"/>
        </w:rPr>
        <w:t>II.</w:t>
      </w:r>
    </w:p>
    <w:p w:rsidR="000E51D9" w:rsidRDefault="000E51D9" w:rsidP="000E51D9">
      <w:pPr>
        <w:rPr>
          <w:rFonts w:ascii="Times New Roman" w:hAnsi="Times New Roman" w:cs="Times New Roman"/>
          <w:sz w:val="24"/>
          <w:szCs w:val="24"/>
        </w:rPr>
      </w:pPr>
      <w:r>
        <w:rPr>
          <w:rFonts w:ascii="Times New Roman" w:hAnsi="Times New Roman" w:cs="Times New Roman"/>
          <w:sz w:val="24"/>
          <w:szCs w:val="24"/>
        </w:rPr>
        <w:tab/>
        <w:t>A.</w:t>
      </w:r>
    </w:p>
    <w:p w:rsidR="000E51D9" w:rsidRDefault="000E51D9" w:rsidP="000E51D9">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1.</w:t>
      </w:r>
    </w:p>
    <w:p w:rsidR="000E51D9" w:rsidRDefault="000E51D9" w:rsidP="000E51D9">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2.</w:t>
      </w:r>
    </w:p>
    <w:p w:rsidR="000E51D9" w:rsidRDefault="000E51D9" w:rsidP="000E51D9">
      <w:pPr>
        <w:rPr>
          <w:rFonts w:ascii="Times New Roman" w:hAnsi="Times New Roman" w:cs="Times New Roman"/>
          <w:sz w:val="24"/>
          <w:szCs w:val="24"/>
        </w:rPr>
      </w:pPr>
      <w:r>
        <w:rPr>
          <w:rFonts w:ascii="Times New Roman" w:hAnsi="Times New Roman" w:cs="Times New Roman"/>
          <w:sz w:val="24"/>
          <w:szCs w:val="24"/>
        </w:rPr>
        <w:tab/>
        <w:t>B.</w:t>
      </w:r>
    </w:p>
    <w:p w:rsidR="000E51D9" w:rsidRDefault="000E51D9" w:rsidP="000E51D9">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1.</w:t>
      </w:r>
    </w:p>
    <w:p w:rsidR="000E51D9" w:rsidRDefault="000E51D9" w:rsidP="000E51D9">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2.</w:t>
      </w:r>
    </w:p>
    <w:p w:rsidR="000E51D9" w:rsidRPr="000E51D9" w:rsidRDefault="000E51D9" w:rsidP="000E51D9">
      <w:pPr>
        <w:rPr>
          <w:rFonts w:asciiTheme="majorHAnsi" w:hAnsiTheme="majorHAnsi" w:cs="Times New Roman"/>
          <w:b/>
          <w:sz w:val="28"/>
          <w:szCs w:val="28"/>
        </w:rPr>
      </w:pPr>
      <w:r w:rsidRPr="000E51D9">
        <w:rPr>
          <w:rFonts w:asciiTheme="majorHAnsi" w:hAnsiTheme="majorHAnsi" w:cs="Times New Roman"/>
          <w:b/>
          <w:sz w:val="28"/>
          <w:szCs w:val="28"/>
        </w:rPr>
        <w:t>Writing Essays</w:t>
      </w:r>
    </w:p>
    <w:p w:rsidR="000E51D9" w:rsidRPr="000E51D9" w:rsidRDefault="000E51D9" w:rsidP="000E51D9">
      <w:pPr>
        <w:rPr>
          <w:rFonts w:ascii="Times New Roman" w:hAnsi="Times New Roman" w:cs="Times New Roman"/>
          <w:b/>
          <w:sz w:val="24"/>
          <w:szCs w:val="24"/>
          <w:u w:val="single"/>
        </w:rPr>
      </w:pPr>
      <w:r w:rsidRPr="000E51D9">
        <w:rPr>
          <w:rFonts w:ascii="Times New Roman" w:hAnsi="Times New Roman" w:cs="Times New Roman"/>
          <w:b/>
          <w:sz w:val="24"/>
          <w:szCs w:val="24"/>
          <w:u w:val="single"/>
        </w:rPr>
        <w:t>What is in an Essay?</w:t>
      </w:r>
    </w:p>
    <w:p w:rsidR="000E51D9" w:rsidRDefault="000E51D9" w:rsidP="000E51D9">
      <w:pPr>
        <w:rPr>
          <w:rFonts w:ascii="Times New Roman" w:hAnsi="Times New Roman" w:cs="Times New Roman"/>
          <w:sz w:val="24"/>
          <w:szCs w:val="24"/>
        </w:rPr>
      </w:pPr>
      <w:r>
        <w:rPr>
          <w:rFonts w:ascii="Times New Roman" w:hAnsi="Times New Roman" w:cs="Times New Roman"/>
          <w:sz w:val="24"/>
          <w:szCs w:val="24"/>
        </w:rPr>
        <w:t>To essay means to attempt or endeavor. In a written essay, you endeavor to explain or prove a single idea. Essays can follow many different patterns, but have certain structural similarities. This is the pattern most commonly used for an analytical essay on literature, and it can be easily adapted to other topics.</w:t>
      </w:r>
    </w:p>
    <w:p w:rsidR="000E51D9" w:rsidRPr="00EF36FA" w:rsidRDefault="000E51D9" w:rsidP="000E51D9">
      <w:pPr>
        <w:rPr>
          <w:rFonts w:ascii="Times New Roman" w:hAnsi="Times New Roman" w:cs="Times New Roman"/>
          <w:b/>
          <w:sz w:val="24"/>
          <w:szCs w:val="24"/>
          <w:u w:val="single"/>
        </w:rPr>
      </w:pPr>
      <w:r w:rsidRPr="00EF36FA">
        <w:rPr>
          <w:rFonts w:ascii="Times New Roman" w:hAnsi="Times New Roman" w:cs="Times New Roman"/>
          <w:b/>
          <w:sz w:val="24"/>
          <w:szCs w:val="24"/>
          <w:u w:val="single"/>
        </w:rPr>
        <w:t>Introduction</w:t>
      </w:r>
    </w:p>
    <w:p w:rsidR="000E51D9" w:rsidRDefault="000E51D9" w:rsidP="000E51D9">
      <w:pPr>
        <w:rPr>
          <w:rFonts w:ascii="Times New Roman" w:hAnsi="Times New Roman" w:cs="Times New Roman"/>
          <w:sz w:val="24"/>
          <w:szCs w:val="24"/>
        </w:rPr>
      </w:pPr>
      <w:r>
        <w:rPr>
          <w:rFonts w:ascii="Times New Roman" w:hAnsi="Times New Roman" w:cs="Times New Roman"/>
          <w:sz w:val="24"/>
          <w:szCs w:val="24"/>
        </w:rPr>
        <w:t>Tells ‘em what you’re going to tell ‘em</w:t>
      </w:r>
    </w:p>
    <w:p w:rsidR="000E51D9" w:rsidRDefault="000E51D9" w:rsidP="000E51D9">
      <w:pPr>
        <w:rPr>
          <w:rFonts w:ascii="Times New Roman" w:hAnsi="Times New Roman" w:cs="Times New Roman"/>
          <w:sz w:val="24"/>
          <w:szCs w:val="24"/>
        </w:rPr>
      </w:pPr>
      <w:r w:rsidRPr="000E51D9">
        <w:rPr>
          <w:rFonts w:ascii="Times New Roman" w:hAnsi="Times New Roman" w:cs="Times New Roman"/>
          <w:b/>
          <w:sz w:val="24"/>
          <w:szCs w:val="24"/>
        </w:rPr>
        <w:t>Grabber</w:t>
      </w:r>
      <w:r>
        <w:rPr>
          <w:rFonts w:ascii="Times New Roman" w:hAnsi="Times New Roman" w:cs="Times New Roman"/>
          <w:sz w:val="24"/>
          <w:szCs w:val="24"/>
        </w:rPr>
        <w:t>—gets attention, introduces topic</w:t>
      </w:r>
    </w:p>
    <w:p w:rsidR="000E51D9" w:rsidRDefault="000E51D9" w:rsidP="000E51D9">
      <w:pPr>
        <w:rPr>
          <w:rFonts w:ascii="Times New Roman" w:hAnsi="Times New Roman" w:cs="Times New Roman"/>
          <w:sz w:val="24"/>
          <w:szCs w:val="24"/>
        </w:rPr>
      </w:pPr>
      <w:r w:rsidRPr="000E51D9">
        <w:rPr>
          <w:rFonts w:ascii="Times New Roman" w:hAnsi="Times New Roman" w:cs="Times New Roman"/>
          <w:b/>
          <w:sz w:val="24"/>
          <w:szCs w:val="24"/>
        </w:rPr>
        <w:t>Summary</w:t>
      </w:r>
      <w:r>
        <w:rPr>
          <w:rFonts w:ascii="Times New Roman" w:hAnsi="Times New Roman" w:cs="Times New Roman"/>
          <w:sz w:val="24"/>
          <w:szCs w:val="24"/>
        </w:rPr>
        <w:t>—</w:t>
      </w:r>
      <w:r w:rsidR="006F0434" w:rsidRPr="006F0434">
        <w:rPr>
          <w:rFonts w:ascii="Times New Roman" w:hAnsi="Times New Roman" w:cs="Times New Roman"/>
          <w:b/>
          <w:sz w:val="32"/>
          <w:szCs w:val="32"/>
        </w:rPr>
        <w:t>TAG</w:t>
      </w:r>
      <w:r w:rsidR="006F0434">
        <w:rPr>
          <w:rFonts w:ascii="Times New Roman" w:hAnsi="Times New Roman" w:cs="Times New Roman"/>
          <w:sz w:val="24"/>
          <w:szCs w:val="24"/>
        </w:rPr>
        <w:t xml:space="preserve"> (Title, author, genre) </w:t>
      </w:r>
      <w:r>
        <w:rPr>
          <w:rFonts w:ascii="Times New Roman" w:hAnsi="Times New Roman" w:cs="Times New Roman"/>
          <w:sz w:val="24"/>
          <w:szCs w:val="24"/>
        </w:rPr>
        <w:t>brief description, other necessary background</w:t>
      </w:r>
    </w:p>
    <w:p w:rsidR="000E51D9" w:rsidRDefault="000E51D9" w:rsidP="000E51D9">
      <w:pPr>
        <w:rPr>
          <w:rFonts w:ascii="Times New Roman" w:hAnsi="Times New Roman" w:cs="Times New Roman"/>
          <w:sz w:val="24"/>
          <w:szCs w:val="24"/>
        </w:rPr>
      </w:pPr>
      <w:r w:rsidRPr="000E51D9">
        <w:rPr>
          <w:rFonts w:ascii="Times New Roman" w:hAnsi="Times New Roman" w:cs="Times New Roman"/>
          <w:b/>
          <w:sz w:val="24"/>
          <w:szCs w:val="24"/>
        </w:rPr>
        <w:t>Thesis</w:t>
      </w:r>
      <w:r>
        <w:rPr>
          <w:rFonts w:ascii="Times New Roman" w:hAnsi="Times New Roman" w:cs="Times New Roman"/>
          <w:sz w:val="24"/>
          <w:szCs w:val="24"/>
        </w:rPr>
        <w:t>—clearly states main idea in one sentence</w:t>
      </w:r>
    </w:p>
    <w:p w:rsidR="000E51D9" w:rsidRPr="00EF36FA" w:rsidRDefault="000E51D9" w:rsidP="000E51D9">
      <w:pPr>
        <w:rPr>
          <w:rFonts w:ascii="Times New Roman" w:hAnsi="Times New Roman" w:cs="Times New Roman"/>
          <w:b/>
          <w:sz w:val="24"/>
          <w:szCs w:val="24"/>
          <w:u w:val="single"/>
        </w:rPr>
      </w:pPr>
      <w:r w:rsidRPr="00EF36FA">
        <w:rPr>
          <w:rFonts w:ascii="Times New Roman" w:hAnsi="Times New Roman" w:cs="Times New Roman"/>
          <w:b/>
          <w:sz w:val="24"/>
          <w:szCs w:val="24"/>
          <w:u w:val="single"/>
        </w:rPr>
        <w:t>Each body paragraph contains:</w:t>
      </w:r>
    </w:p>
    <w:p w:rsidR="000E51D9" w:rsidRDefault="000E51D9" w:rsidP="000E51D9">
      <w:pPr>
        <w:rPr>
          <w:rFonts w:ascii="Times New Roman" w:hAnsi="Times New Roman" w:cs="Times New Roman"/>
          <w:sz w:val="24"/>
          <w:szCs w:val="24"/>
        </w:rPr>
      </w:pPr>
      <w:r w:rsidRPr="00062211">
        <w:rPr>
          <w:rFonts w:ascii="Times New Roman" w:hAnsi="Times New Roman" w:cs="Times New Roman"/>
          <w:b/>
          <w:sz w:val="24"/>
          <w:szCs w:val="24"/>
        </w:rPr>
        <w:t>Topic sentence</w:t>
      </w:r>
      <w:r>
        <w:rPr>
          <w:rFonts w:ascii="Times New Roman" w:hAnsi="Times New Roman" w:cs="Times New Roman"/>
          <w:sz w:val="24"/>
          <w:szCs w:val="24"/>
        </w:rPr>
        <w:t>—one reason the thesis is true</w:t>
      </w:r>
    </w:p>
    <w:p w:rsidR="000E51D9" w:rsidRPr="000E51D9" w:rsidRDefault="000E51D9" w:rsidP="000E51D9">
      <w:pPr>
        <w:rPr>
          <w:rFonts w:ascii="Times New Roman" w:hAnsi="Times New Roman" w:cs="Times New Roman"/>
          <w:b/>
          <w:sz w:val="24"/>
          <w:szCs w:val="24"/>
          <w:u w:val="single"/>
        </w:rPr>
      </w:pPr>
      <w:r w:rsidRPr="000E51D9">
        <w:rPr>
          <w:rFonts w:ascii="Times New Roman" w:hAnsi="Times New Roman" w:cs="Times New Roman"/>
          <w:b/>
          <w:sz w:val="24"/>
          <w:szCs w:val="24"/>
          <w:u w:val="single"/>
        </w:rPr>
        <w:t>One or more analyses of evidence</w:t>
      </w:r>
    </w:p>
    <w:p w:rsidR="000E51D9" w:rsidRDefault="000E51D9" w:rsidP="000E51D9">
      <w:pPr>
        <w:pStyle w:val="ListParagraph"/>
        <w:numPr>
          <w:ilvl w:val="0"/>
          <w:numId w:val="15"/>
        </w:numPr>
        <w:rPr>
          <w:rFonts w:ascii="Times New Roman" w:hAnsi="Times New Roman" w:cs="Times New Roman"/>
          <w:sz w:val="24"/>
          <w:szCs w:val="24"/>
        </w:rPr>
      </w:pPr>
      <w:r w:rsidRPr="00062211">
        <w:rPr>
          <w:rFonts w:ascii="Times New Roman" w:hAnsi="Times New Roman" w:cs="Times New Roman"/>
          <w:b/>
          <w:sz w:val="24"/>
          <w:szCs w:val="24"/>
        </w:rPr>
        <w:t>Lead-in</w:t>
      </w:r>
      <w:r>
        <w:rPr>
          <w:rFonts w:ascii="Times New Roman" w:hAnsi="Times New Roman" w:cs="Times New Roman"/>
          <w:sz w:val="24"/>
          <w:szCs w:val="24"/>
        </w:rPr>
        <w:t>—sets up quotation: what’s going on in the story, and if dialogue, who’s talking</w:t>
      </w:r>
    </w:p>
    <w:p w:rsidR="000E51D9" w:rsidRDefault="000E51D9" w:rsidP="000E51D9">
      <w:pPr>
        <w:pStyle w:val="ListParagraph"/>
        <w:numPr>
          <w:ilvl w:val="0"/>
          <w:numId w:val="15"/>
        </w:numPr>
        <w:rPr>
          <w:rFonts w:ascii="Times New Roman" w:hAnsi="Times New Roman" w:cs="Times New Roman"/>
          <w:sz w:val="24"/>
          <w:szCs w:val="24"/>
        </w:rPr>
      </w:pPr>
      <w:r w:rsidRPr="00062211">
        <w:rPr>
          <w:rFonts w:ascii="Times New Roman" w:hAnsi="Times New Roman" w:cs="Times New Roman"/>
          <w:b/>
          <w:sz w:val="24"/>
          <w:szCs w:val="24"/>
        </w:rPr>
        <w:t>Quotation</w:t>
      </w:r>
      <w:r>
        <w:rPr>
          <w:rFonts w:ascii="Times New Roman" w:hAnsi="Times New Roman" w:cs="Times New Roman"/>
          <w:sz w:val="24"/>
          <w:szCs w:val="24"/>
        </w:rPr>
        <w:t>—a short passage quoted from the test</w:t>
      </w:r>
    </w:p>
    <w:p w:rsidR="000E51D9" w:rsidRDefault="000E51D9" w:rsidP="000E51D9">
      <w:pPr>
        <w:pStyle w:val="ListParagraph"/>
        <w:numPr>
          <w:ilvl w:val="0"/>
          <w:numId w:val="15"/>
        </w:numPr>
        <w:rPr>
          <w:rFonts w:ascii="Times New Roman" w:hAnsi="Times New Roman" w:cs="Times New Roman"/>
          <w:sz w:val="24"/>
          <w:szCs w:val="24"/>
        </w:rPr>
      </w:pPr>
      <w:r w:rsidRPr="00062211">
        <w:rPr>
          <w:rFonts w:ascii="Times New Roman" w:hAnsi="Times New Roman" w:cs="Times New Roman"/>
          <w:b/>
          <w:sz w:val="24"/>
          <w:szCs w:val="24"/>
        </w:rPr>
        <w:t>Citation</w:t>
      </w:r>
      <w:r>
        <w:rPr>
          <w:rFonts w:ascii="Times New Roman" w:hAnsi="Times New Roman" w:cs="Times New Roman"/>
          <w:sz w:val="24"/>
          <w:szCs w:val="24"/>
        </w:rPr>
        <w:t>—the page number, in parentheses, exactly like this:  “quote” (p 36).</w:t>
      </w:r>
    </w:p>
    <w:p w:rsidR="000E51D9" w:rsidRDefault="000E51D9" w:rsidP="000E51D9">
      <w:pPr>
        <w:pStyle w:val="ListParagraph"/>
        <w:numPr>
          <w:ilvl w:val="0"/>
          <w:numId w:val="15"/>
        </w:numPr>
        <w:rPr>
          <w:rFonts w:ascii="Times New Roman" w:hAnsi="Times New Roman" w:cs="Times New Roman"/>
          <w:sz w:val="24"/>
          <w:szCs w:val="24"/>
        </w:rPr>
      </w:pPr>
      <w:r w:rsidRPr="00062211">
        <w:rPr>
          <w:rFonts w:ascii="Times New Roman" w:hAnsi="Times New Roman" w:cs="Times New Roman"/>
          <w:b/>
          <w:sz w:val="24"/>
          <w:szCs w:val="24"/>
        </w:rPr>
        <w:t>Analysis</w:t>
      </w:r>
      <w:r>
        <w:rPr>
          <w:rFonts w:ascii="Times New Roman" w:hAnsi="Times New Roman" w:cs="Times New Roman"/>
          <w:sz w:val="24"/>
          <w:szCs w:val="24"/>
        </w:rPr>
        <w:t>—explains how and why the evidence confirms the topic sentence</w:t>
      </w:r>
    </w:p>
    <w:p w:rsidR="00461E71" w:rsidRDefault="000E51D9" w:rsidP="00461E71">
      <w:pPr>
        <w:pStyle w:val="ListParagraph"/>
        <w:numPr>
          <w:ilvl w:val="0"/>
          <w:numId w:val="15"/>
        </w:numPr>
        <w:rPr>
          <w:rFonts w:ascii="Times New Roman" w:hAnsi="Times New Roman" w:cs="Times New Roman"/>
          <w:sz w:val="24"/>
          <w:szCs w:val="24"/>
        </w:rPr>
      </w:pPr>
      <w:r w:rsidRPr="00062211">
        <w:rPr>
          <w:rFonts w:ascii="Times New Roman" w:hAnsi="Times New Roman" w:cs="Times New Roman"/>
          <w:b/>
          <w:sz w:val="24"/>
          <w:szCs w:val="24"/>
        </w:rPr>
        <w:t>Closing sentence</w:t>
      </w:r>
      <w:r>
        <w:rPr>
          <w:rFonts w:ascii="Times New Roman" w:hAnsi="Times New Roman" w:cs="Times New Roman"/>
          <w:sz w:val="24"/>
          <w:szCs w:val="24"/>
        </w:rPr>
        <w:t>—wraps up paragraph and/or provides transition to next paragraph</w:t>
      </w:r>
    </w:p>
    <w:p w:rsidR="006F0434" w:rsidRPr="006F0434" w:rsidRDefault="006F0434" w:rsidP="006F0434">
      <w:pPr>
        <w:rPr>
          <w:rFonts w:ascii="Times New Roman" w:hAnsi="Times New Roman" w:cs="Times New Roman"/>
          <w:b/>
          <w:sz w:val="24"/>
          <w:szCs w:val="24"/>
        </w:rPr>
      </w:pPr>
      <w:r>
        <w:rPr>
          <w:rFonts w:ascii="Times New Roman" w:hAnsi="Times New Roman" w:cs="Times New Roman"/>
          <w:b/>
          <w:sz w:val="24"/>
          <w:szCs w:val="24"/>
        </w:rPr>
        <w:br w:type="page"/>
      </w:r>
    </w:p>
    <w:p w:rsidR="00461E71" w:rsidRDefault="00991589" w:rsidP="00461E71">
      <w:r>
        <w:rPr>
          <w:noProof/>
        </w:rPr>
        <w:pict>
          <v:shape id="_x0000_s2121" type="#_x0000_t32" style="position:absolute;margin-left:-37.5pt;margin-top:6.9pt;width:544.5pt;height:0;z-index:251745280" o:connectortype="straight" strokeweight="6pt"/>
        </w:pict>
      </w:r>
    </w:p>
    <w:p w:rsidR="00EF1E52" w:rsidRDefault="00EF1E52">
      <w:pPr>
        <w:rPr>
          <w:rFonts w:asciiTheme="majorHAnsi" w:hAnsiTheme="majorHAnsi"/>
          <w:b/>
          <w:sz w:val="32"/>
          <w:szCs w:val="32"/>
        </w:rPr>
      </w:pPr>
    </w:p>
    <w:p w:rsidR="00B23E58" w:rsidRDefault="00062211">
      <w:r w:rsidRPr="00EF1E52">
        <w:rPr>
          <w:rFonts w:asciiTheme="majorHAnsi" w:hAnsiTheme="majorHAnsi"/>
          <w:b/>
          <w:sz w:val="32"/>
          <w:szCs w:val="32"/>
        </w:rPr>
        <w:t>Think</w:t>
      </w:r>
      <w:r w:rsidR="006F0434" w:rsidRPr="00EF1E52">
        <w:rPr>
          <w:rFonts w:asciiTheme="majorHAnsi" w:hAnsiTheme="majorHAnsi"/>
          <w:b/>
          <w:sz w:val="32"/>
          <w:szCs w:val="32"/>
        </w:rPr>
        <w:t xml:space="preserve"> of your argument as a see-saw. Y</w:t>
      </w:r>
      <w:r w:rsidRPr="00EF1E52">
        <w:rPr>
          <w:rFonts w:asciiTheme="majorHAnsi" w:hAnsiTheme="majorHAnsi"/>
          <w:b/>
          <w:sz w:val="32"/>
          <w:szCs w:val="32"/>
        </w:rPr>
        <w:t>ou want to keep a balance between your source information or text</w:t>
      </w:r>
      <w:r w:rsidR="006F0434" w:rsidRPr="00EF1E52">
        <w:rPr>
          <w:rFonts w:asciiTheme="majorHAnsi" w:hAnsiTheme="majorHAnsi"/>
          <w:b/>
          <w:sz w:val="32"/>
          <w:szCs w:val="32"/>
        </w:rPr>
        <w:t>ual</w:t>
      </w:r>
      <w:r w:rsidRPr="00EF1E52">
        <w:rPr>
          <w:rFonts w:asciiTheme="majorHAnsi" w:hAnsiTheme="majorHAnsi"/>
          <w:b/>
          <w:sz w:val="32"/>
          <w:szCs w:val="32"/>
        </w:rPr>
        <w:t xml:space="preserve"> </w:t>
      </w:r>
      <w:r w:rsidR="00D81474" w:rsidRPr="00EF1E52">
        <w:rPr>
          <w:rFonts w:asciiTheme="majorHAnsi" w:hAnsiTheme="majorHAnsi"/>
          <w:b/>
          <w:sz w:val="32"/>
          <w:szCs w:val="32"/>
        </w:rPr>
        <w:t>support and your own information from your brain.</w:t>
      </w:r>
      <w:r w:rsidR="00991589">
        <w:rPr>
          <w:noProof/>
        </w:rPr>
        <w:pict>
          <v:shape id="_x0000_s2123" type="#_x0000_t32" style="position:absolute;margin-left:36pt;margin-top:157.3pt;width:346.5pt;height:0;z-index:251746304;mso-position-horizontal-relative:text;mso-position-vertical-relative:text" o:connectortype="straight"/>
        </w:pict>
      </w:r>
      <w:r w:rsidR="00991589">
        <w:rPr>
          <w:noProof/>
        </w:rPr>
        <w:pict>
          <v:shape id="_x0000_s2110" type="#_x0000_t32" style="position:absolute;margin-left:194.25pt;margin-top:157.3pt;width:25.5pt;height:60pt;z-index:251731968;mso-position-horizontal-relative:text;mso-position-vertical-relative:text" o:connectortype="straight"/>
        </w:pict>
      </w:r>
      <w:r w:rsidR="00991589">
        <w:rPr>
          <w:noProof/>
        </w:rPr>
        <w:pict>
          <v:shape id="_x0000_s2109" type="#_x0000_t32" style="position:absolute;margin-left:171pt;margin-top:157.3pt;width:23.25pt;height:60pt;flip:x;z-index:251730944;mso-position-horizontal-relative:text;mso-position-vertical-relative:text" o:connectortype="straight"/>
        </w:pict>
      </w:r>
      <w:r w:rsidR="00991589">
        <w:rPr>
          <w:noProof/>
          <w:lang w:eastAsia="zh-TW"/>
        </w:rPr>
        <w:pict>
          <v:shape id="_x0000_s2113" type="#_x0000_t202" style="position:absolute;margin-left:357.05pt;margin-top:128.15pt;width:114.8pt;height:35.4pt;z-index:251748352;mso-position-horizontal-relative:text;mso-position-vertical-relative:text;mso-width-relative:margin;mso-height-relative:margin">
            <v:textbox>
              <w:txbxContent>
                <w:p w:rsidR="00EF1E52" w:rsidRDefault="00EF1E52">
                  <w:r>
                    <w:t>Ideas and information from your brain</w:t>
                  </w:r>
                </w:p>
              </w:txbxContent>
            </v:textbox>
          </v:shape>
        </w:pict>
      </w:r>
      <w:r w:rsidR="00991589">
        <w:rPr>
          <w:noProof/>
          <w:lang w:eastAsia="zh-TW"/>
        </w:rPr>
        <w:pict>
          <v:shape id="_x0000_s2112" type="#_x0000_t202" style="position:absolute;margin-left:-37.5pt;margin-top:128.15pt;width:95.8pt;height:57.35pt;z-index:251747328;mso-position-horizontal-relative:text;mso-position-vertical-relative:text;mso-width-relative:margin;mso-height-relative:margin">
            <v:textbox>
              <w:txbxContent>
                <w:p w:rsidR="00EF1E52" w:rsidRDefault="00EF1E52">
                  <w:r>
                    <w:t>Textual information or support</w:t>
                  </w:r>
                </w:p>
              </w:txbxContent>
            </v:textbox>
          </v:shape>
        </w:pict>
      </w:r>
      <w:r w:rsidR="00991589">
        <w:rPr>
          <w:noProof/>
          <w:lang w:eastAsia="zh-TW"/>
        </w:rPr>
        <w:pict>
          <v:shape id="_x0000_s2124" type="#_x0000_t202" style="position:absolute;margin-left:-28.5pt;margin-top:340.7pt;width:520.9pt;height:132.45pt;z-index:-251566080;mso-position-horizontal-relative:text;mso-position-vertical-relative:text;mso-width-relative:margin;mso-height-relative:margin" wrapcoords="-93 -1157 -93 22371 21693 22371 21693 -1157 -93 -1157" strokeweight="4.5pt">
            <v:textbox>
              <w:txbxContent>
                <w:p w:rsidR="00EF1E52" w:rsidRDefault="00EF1E52">
                  <w:pPr>
                    <w:rPr>
                      <w:sz w:val="32"/>
                      <w:szCs w:val="32"/>
                    </w:rPr>
                  </w:pPr>
                </w:p>
                <w:p w:rsidR="00EF1E52" w:rsidRPr="00EF1E52" w:rsidRDefault="00EF1E52">
                  <w:pPr>
                    <w:rPr>
                      <w:sz w:val="32"/>
                      <w:szCs w:val="32"/>
                    </w:rPr>
                  </w:pPr>
                  <w:r w:rsidRPr="00EF1E52">
                    <w:rPr>
                      <w:sz w:val="32"/>
                      <w:szCs w:val="32"/>
                    </w:rPr>
                    <w:t>The best way to write analytically is to keep the see-saw balanced. You want equal information from the text to support the insightful, meaningful ideas from your brain.</w:t>
                  </w:r>
                </w:p>
              </w:txbxContent>
            </v:textbox>
            <w10:wrap type="tight"/>
          </v:shape>
        </w:pict>
      </w:r>
      <w:r w:rsidR="00B23E58">
        <w:br w:type="page"/>
      </w:r>
    </w:p>
    <w:p w:rsidR="00EF1E52" w:rsidRDefault="00991589">
      <w:pPr>
        <w:rPr>
          <w:rFonts w:asciiTheme="majorHAnsi" w:hAnsiTheme="majorHAnsi"/>
          <w:b/>
          <w:sz w:val="28"/>
          <w:szCs w:val="28"/>
        </w:rPr>
      </w:pPr>
      <w:r w:rsidRPr="00991589">
        <w:rPr>
          <w:noProof/>
        </w:rPr>
        <w:pict>
          <v:shape id="_x0000_s2130" type="#_x0000_t32" style="position:absolute;margin-left:221.25pt;margin-top:80.9pt;width:30pt;height:58.5pt;z-index:251756544" o:connectortype="straight"/>
        </w:pict>
      </w:r>
      <w:r w:rsidRPr="00991589">
        <w:rPr>
          <w:noProof/>
        </w:rPr>
        <w:pict>
          <v:shape id="_x0000_s2126" type="#_x0000_t32" style="position:absolute;margin-left:191.25pt;margin-top:80.9pt;width:30pt;height:58.5pt;flip:x;z-index:251752448" o:connectortype="straight"/>
        </w:pict>
      </w:r>
      <w:r w:rsidRPr="00991589">
        <w:rPr>
          <w:noProof/>
        </w:rPr>
        <w:pict>
          <v:shape id="_x0000_s2129" type="#_x0000_t202" style="position:absolute;margin-left:386.25pt;margin-top:145.35pt;width:125.25pt;height:43.5pt;z-index:251755520">
            <v:textbox>
              <w:txbxContent>
                <w:p w:rsidR="00EF1E52" w:rsidRDefault="00EF1E52">
                  <w:r>
                    <w:t>Ideas and information from your brain</w:t>
                  </w:r>
                </w:p>
              </w:txbxContent>
            </v:textbox>
          </v:shape>
        </w:pict>
      </w:r>
      <w:r w:rsidRPr="00991589">
        <w:rPr>
          <w:noProof/>
        </w:rPr>
        <w:pict>
          <v:shape id="_x0000_s2125" type="#_x0000_t32" style="position:absolute;margin-left:82.5pt;margin-top:39.65pt;width:356.25pt;height:108pt;z-index:251751424" o:connectortype="straight"/>
        </w:pict>
      </w:r>
      <w:r w:rsidRPr="00991589">
        <w:rPr>
          <w:noProof/>
          <w:lang w:eastAsia="zh-TW"/>
        </w:rPr>
        <w:pict>
          <v:shape id="_x0000_s2128" type="#_x0000_t202" style="position:absolute;margin-left:-14.45pt;margin-top:15.7pt;width:110pt;height:47.9pt;z-index:251754496;mso-width-relative:margin;mso-height-relative:margin">
            <v:textbox>
              <w:txbxContent>
                <w:p w:rsidR="00EF1E52" w:rsidRDefault="00EF1E52">
                  <w:r>
                    <w:t>Textual information or support</w:t>
                  </w:r>
                </w:p>
              </w:txbxContent>
            </v:textbox>
          </v:shape>
        </w:pict>
      </w:r>
      <w:r w:rsidRPr="00991589">
        <w:rPr>
          <w:noProof/>
          <w:lang w:eastAsia="zh-TW"/>
        </w:rPr>
        <w:pict>
          <v:shape id="_x0000_s2131" type="#_x0000_t202" style="position:absolute;margin-left:-27.6pt;margin-top:260.85pt;width:534.75pt;height:55.5pt;z-index:251758592;mso-width-relative:margin;mso-height-relative:margin" strokeweight="4.5pt">
            <v:textbox>
              <w:txbxContent>
                <w:p w:rsidR="00EF1E52" w:rsidRDefault="00EF1E52">
                  <w:r>
                    <w:t>Heavy text equals plot summary, typically with an insightful sentence at the end. Try starting with that clever insight and then support it with examples, using transition words like “for example”. . . to help connect the text to the guiding idea.</w:t>
                  </w:r>
                </w:p>
              </w:txbxContent>
            </v:textbox>
          </v:shape>
        </w:pict>
      </w:r>
      <w:r w:rsidRPr="00991589">
        <w:rPr>
          <w:noProof/>
        </w:rPr>
        <w:pict>
          <v:shape id="_x0000_s2134" type="#_x0000_t32" style="position:absolute;margin-left:196.5pt;margin-top:433.35pt;width:28.5pt;height:53.25pt;z-index:251761664" o:connectortype="straight"/>
        </w:pict>
      </w:r>
      <w:r w:rsidRPr="00991589">
        <w:rPr>
          <w:noProof/>
        </w:rPr>
        <w:pict>
          <v:shape id="_x0000_s2133" type="#_x0000_t32" style="position:absolute;margin-left:175.5pt;margin-top:433.35pt;width:21pt;height:53.25pt;flip:x;z-index:251760640" o:connectortype="straight"/>
        </w:pict>
      </w:r>
      <w:r w:rsidRPr="00991589">
        <w:rPr>
          <w:noProof/>
        </w:rPr>
        <w:pict>
          <v:shape id="_x0000_s2132" type="#_x0000_t32" style="position:absolute;margin-left:63pt;margin-top:351.6pt;width:307.5pt;height:141pt;flip:y;z-index:251759616" o:connectortype="straight"/>
        </w:pict>
      </w:r>
      <w:r w:rsidRPr="00991589">
        <w:rPr>
          <w:noProof/>
        </w:rPr>
        <w:pict>
          <v:shape id="_x0000_s2136" type="#_x0000_t202" style="position:absolute;margin-left:-33.75pt;margin-top:454.35pt;width:106.5pt;height:42pt;z-index:251764736">
            <v:textbox>
              <w:txbxContent>
                <w:p w:rsidR="00EF1E52" w:rsidRDefault="00EF1E52">
                  <w:r>
                    <w:t>Textual information or support</w:t>
                  </w:r>
                </w:p>
              </w:txbxContent>
            </v:textbox>
          </v:shape>
        </w:pict>
      </w:r>
      <w:r w:rsidRPr="00991589">
        <w:rPr>
          <w:noProof/>
          <w:lang w:eastAsia="zh-TW"/>
        </w:rPr>
        <w:pict>
          <v:shape id="_x0000_s2135" type="#_x0000_t202" style="position:absolute;margin-left:362.3pt;margin-top:351.6pt;width:144.85pt;height:36.75pt;z-index:251763712;mso-width-relative:margin;mso-height-relative:margin">
            <v:textbox>
              <w:txbxContent>
                <w:p w:rsidR="00EF1E52" w:rsidRDefault="00EF1E52">
                  <w:r>
                    <w:t>Ideas and information from your brain</w:t>
                  </w:r>
                </w:p>
              </w:txbxContent>
            </v:textbox>
          </v:shape>
        </w:pict>
      </w:r>
      <w:r w:rsidRPr="00991589">
        <w:rPr>
          <w:noProof/>
        </w:rPr>
        <w:pict>
          <v:shape id="_x0000_s2137" type="#_x0000_t202" style="position:absolute;margin-left:2.25pt;margin-top:514.35pt;width:443.6pt;height:48pt;z-index:251765760" strokeweight="4.5pt">
            <v:textbox>
              <w:txbxContent>
                <w:p w:rsidR="00EF1E52" w:rsidRDefault="00EF1E52">
                  <w:r>
                    <w:t>Too heavy on “brain” equals all insight, typically without any or insignificant textual support. Remember the power of three, offering three details to support your insight.</w:t>
                  </w:r>
                </w:p>
              </w:txbxContent>
            </v:textbox>
          </v:shape>
        </w:pict>
      </w:r>
      <w:r w:rsidR="00EF1E52">
        <w:rPr>
          <w:rFonts w:asciiTheme="majorHAnsi" w:hAnsiTheme="majorHAnsi"/>
          <w:b/>
          <w:sz w:val="28"/>
          <w:szCs w:val="28"/>
        </w:rPr>
        <w:br w:type="page"/>
      </w:r>
    </w:p>
    <w:p w:rsidR="00EF36FA" w:rsidRPr="00EF36FA" w:rsidRDefault="00EF36FA">
      <w:pPr>
        <w:rPr>
          <w:rFonts w:asciiTheme="majorHAnsi" w:hAnsiTheme="majorHAnsi"/>
          <w:b/>
          <w:sz w:val="28"/>
          <w:szCs w:val="28"/>
        </w:rPr>
      </w:pPr>
      <w:r w:rsidRPr="00EF36FA">
        <w:rPr>
          <w:rFonts w:asciiTheme="majorHAnsi" w:hAnsiTheme="majorHAnsi"/>
          <w:b/>
          <w:sz w:val="28"/>
          <w:szCs w:val="28"/>
        </w:rPr>
        <w:t>Conclusion</w:t>
      </w:r>
    </w:p>
    <w:p w:rsidR="00EF36FA" w:rsidRDefault="00EF36FA">
      <w:r>
        <w:t>Tells ‘em what you told ‘em</w:t>
      </w:r>
    </w:p>
    <w:p w:rsidR="00EF36FA" w:rsidRDefault="00EF36FA">
      <w:r w:rsidRPr="00EF36FA">
        <w:rPr>
          <w:b/>
        </w:rPr>
        <w:t>Restatement of thesis</w:t>
      </w:r>
      <w:r>
        <w:t>—clear statement of main idea in different words</w:t>
      </w:r>
    </w:p>
    <w:p w:rsidR="00EF36FA" w:rsidRDefault="00EF36FA">
      <w:r w:rsidRPr="00EF36FA">
        <w:rPr>
          <w:b/>
        </w:rPr>
        <w:t>So What</w:t>
      </w:r>
      <w:r>
        <w:t>—explains why what you have said matters beyond a discussion of your particular text</w:t>
      </w:r>
    </w:p>
    <w:p w:rsidR="00EF36FA" w:rsidRDefault="00EF36FA">
      <w:r w:rsidRPr="00EF36FA">
        <w:rPr>
          <w:b/>
        </w:rPr>
        <w:t>Concluding Device</w:t>
      </w:r>
      <w:r>
        <w:t>—strong finish that wraps up the essay and provides a sense of a lesson learned or business completed</w:t>
      </w:r>
    </w:p>
    <w:p w:rsidR="00EF36FA" w:rsidRDefault="00EF36FA">
      <w:pPr>
        <w:rPr>
          <w:b/>
        </w:rPr>
      </w:pPr>
      <w:r>
        <w:rPr>
          <w:b/>
        </w:rPr>
        <w:t>Some ideas for grabbers and concluding devices:</w:t>
      </w:r>
    </w:p>
    <w:p w:rsidR="00EF36FA" w:rsidRDefault="00EF36FA" w:rsidP="00EF36FA">
      <w:pPr>
        <w:pStyle w:val="ListParagraph"/>
        <w:numPr>
          <w:ilvl w:val="0"/>
          <w:numId w:val="17"/>
        </w:numPr>
      </w:pPr>
      <w:r>
        <w:t>Quote/literary allusion</w:t>
      </w:r>
    </w:p>
    <w:p w:rsidR="00EF36FA" w:rsidRDefault="00EF36FA" w:rsidP="00EF36FA">
      <w:pPr>
        <w:pStyle w:val="ListParagraph"/>
        <w:numPr>
          <w:ilvl w:val="0"/>
          <w:numId w:val="17"/>
        </w:numPr>
      </w:pPr>
      <w:r>
        <w:t>Definition</w:t>
      </w:r>
    </w:p>
    <w:p w:rsidR="00EF36FA" w:rsidRDefault="00EF36FA" w:rsidP="00EF36FA">
      <w:pPr>
        <w:pStyle w:val="ListParagraph"/>
        <w:numPr>
          <w:ilvl w:val="0"/>
          <w:numId w:val="17"/>
        </w:numPr>
      </w:pPr>
      <w:r>
        <w:t>Historical fact</w:t>
      </w:r>
    </w:p>
    <w:p w:rsidR="00EF36FA" w:rsidRDefault="00EF36FA" w:rsidP="00EF36FA">
      <w:pPr>
        <w:pStyle w:val="ListParagraph"/>
        <w:numPr>
          <w:ilvl w:val="0"/>
          <w:numId w:val="17"/>
        </w:numPr>
      </w:pPr>
      <w:r>
        <w:t>Statement of importance</w:t>
      </w:r>
    </w:p>
    <w:p w:rsidR="00EF36FA" w:rsidRDefault="00EF36FA" w:rsidP="00EF36FA">
      <w:pPr>
        <w:pStyle w:val="ListParagraph"/>
        <w:numPr>
          <w:ilvl w:val="0"/>
          <w:numId w:val="17"/>
        </w:numPr>
      </w:pPr>
      <w:r>
        <w:t>Relevant anecdote</w:t>
      </w:r>
    </w:p>
    <w:p w:rsidR="00EF36FA" w:rsidRDefault="00EF36FA" w:rsidP="00EF36FA">
      <w:pPr>
        <w:pStyle w:val="ListParagraph"/>
        <w:numPr>
          <w:ilvl w:val="0"/>
          <w:numId w:val="17"/>
        </w:numPr>
      </w:pPr>
      <w:r>
        <w:t>Figure of speech; metaphor, simile, idiom, proverb</w:t>
      </w:r>
    </w:p>
    <w:p w:rsidR="00EF36FA" w:rsidRDefault="00EF36FA" w:rsidP="00EF36FA">
      <w:pPr>
        <w:pStyle w:val="ListParagraph"/>
        <w:numPr>
          <w:ilvl w:val="0"/>
          <w:numId w:val="17"/>
        </w:numPr>
      </w:pPr>
      <w:r>
        <w:t>Paradoxical/intriguing statement</w:t>
      </w:r>
    </w:p>
    <w:p w:rsidR="00EF36FA" w:rsidRDefault="00EF36FA" w:rsidP="00EF36FA">
      <w:pPr>
        <w:pStyle w:val="ListParagraph"/>
        <w:numPr>
          <w:ilvl w:val="0"/>
          <w:numId w:val="17"/>
        </w:numPr>
      </w:pPr>
      <w:r>
        <w:t>Rhetorical question/response to question</w:t>
      </w:r>
    </w:p>
    <w:p w:rsidR="00EF36FA" w:rsidRDefault="00EF36FA" w:rsidP="00EF36FA">
      <w:pPr>
        <w:pStyle w:val="ListParagraph"/>
        <w:numPr>
          <w:ilvl w:val="0"/>
          <w:numId w:val="17"/>
        </w:numPr>
      </w:pPr>
      <w:r>
        <w:t>Analogy/comparison</w:t>
      </w:r>
    </w:p>
    <w:p w:rsidR="00EF36FA" w:rsidRDefault="00EF36FA" w:rsidP="00EF36FA">
      <w:pPr>
        <w:pStyle w:val="ListParagraph"/>
        <w:numPr>
          <w:ilvl w:val="0"/>
          <w:numId w:val="17"/>
        </w:numPr>
      </w:pPr>
      <w:r>
        <w:t>Broader implications of topic</w:t>
      </w:r>
    </w:p>
    <w:p w:rsidR="00EF36FA" w:rsidRDefault="00EF36FA" w:rsidP="00EF36FA">
      <w:pPr>
        <w:pStyle w:val="ListParagraph"/>
        <w:numPr>
          <w:ilvl w:val="0"/>
          <w:numId w:val="17"/>
        </w:numPr>
      </w:pPr>
      <w:r>
        <w:t>Concrete description/image</w:t>
      </w:r>
    </w:p>
    <w:p w:rsidR="00EF36FA" w:rsidRDefault="00EF36FA" w:rsidP="00EF36FA">
      <w:pPr>
        <w:pStyle w:val="ListParagraph"/>
        <w:numPr>
          <w:ilvl w:val="0"/>
          <w:numId w:val="17"/>
        </w:numPr>
      </w:pPr>
      <w:r>
        <w:t>Warming</w:t>
      </w:r>
    </w:p>
    <w:p w:rsidR="00EF36FA" w:rsidRDefault="00EF36FA" w:rsidP="00EF36FA">
      <w:pPr>
        <w:pStyle w:val="ListParagraph"/>
        <w:numPr>
          <w:ilvl w:val="0"/>
          <w:numId w:val="17"/>
        </w:numPr>
      </w:pPr>
      <w:r>
        <w:t>List</w:t>
      </w:r>
    </w:p>
    <w:p w:rsidR="00EF36FA" w:rsidRDefault="00EF36FA" w:rsidP="00EF36FA">
      <w:pPr>
        <w:pStyle w:val="ListParagraph"/>
        <w:numPr>
          <w:ilvl w:val="0"/>
          <w:numId w:val="17"/>
        </w:numPr>
      </w:pPr>
      <w:r>
        <w:t>Startling fact</w:t>
      </w:r>
    </w:p>
    <w:p w:rsidR="00B23E58" w:rsidRDefault="00B23E58" w:rsidP="00EF36FA">
      <w:r>
        <w:br w:type="page"/>
      </w:r>
    </w:p>
    <w:p w:rsidR="00D719EC" w:rsidRPr="00D719EC" w:rsidRDefault="00D719EC" w:rsidP="00D719EC">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tblPr>
      <w:tblGrid>
        <w:gridCol w:w="10368"/>
      </w:tblGrid>
      <w:tr w:rsidR="00D719EC" w:rsidRPr="00D719EC" w:rsidTr="00461E71">
        <w:trPr>
          <w:trHeight w:val="511"/>
          <w:tblCellSpacing w:w="0" w:type="dxa"/>
        </w:trPr>
        <w:tc>
          <w:tcPr>
            <w:tcW w:w="0" w:type="auto"/>
            <w:vAlign w:val="center"/>
            <w:hideMark/>
          </w:tcPr>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p>
        </w:tc>
      </w:tr>
    </w:tbl>
    <w:p w:rsidR="00D719EC" w:rsidRPr="00461E71" w:rsidRDefault="00D719EC" w:rsidP="00461E71">
      <w:pPr>
        <w:spacing w:after="120" w:line="240" w:lineRule="auto"/>
        <w:rPr>
          <w:rFonts w:ascii="Times New Roman" w:eastAsia="Times New Roman" w:hAnsi="Times New Roman" w:cs="Times New Roman"/>
          <w:sz w:val="24"/>
          <w:szCs w:val="24"/>
        </w:rPr>
      </w:pPr>
      <w:r w:rsidRPr="00D719EC">
        <w:rPr>
          <w:rFonts w:ascii="Times New Roman" w:eastAsia="Times New Roman" w:hAnsi="Times New Roman" w:cs="Times New Roman"/>
          <w:b/>
          <w:bCs/>
          <w:sz w:val="36"/>
          <w:szCs w:val="36"/>
        </w:rPr>
        <w:t>The Writing Process from Prewrite to Final Draft</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Times New Roman" w:eastAsia="Times New Roman" w:hAnsi="Times New Roman" w:cs="Times New Roman"/>
          <w:sz w:val="24"/>
          <w:szCs w:val="24"/>
        </w:rPr>
        <w:t>Effective writing is not an innate ability—it comes from following a step-by-step process, outlined in this section, of identifying and revising ideas and of using strategies for clear communication.</w:t>
      </w:r>
    </w:p>
    <w:p w:rsidR="00D719EC" w:rsidRPr="00D719EC" w:rsidRDefault="00D719EC" w:rsidP="00D719EC">
      <w:pPr>
        <w:spacing w:before="100" w:beforeAutospacing="1" w:after="100" w:afterAutospacing="1" w:line="240" w:lineRule="auto"/>
        <w:outlineLvl w:val="2"/>
        <w:rPr>
          <w:rFonts w:ascii="Times New Roman" w:eastAsia="Times New Roman" w:hAnsi="Times New Roman" w:cs="Times New Roman"/>
          <w:b/>
          <w:bCs/>
          <w:sz w:val="27"/>
          <w:szCs w:val="27"/>
        </w:rPr>
      </w:pPr>
      <w:r w:rsidRPr="00D719EC">
        <w:rPr>
          <w:rFonts w:ascii="Times New Roman" w:eastAsia="Times New Roman" w:hAnsi="Times New Roman" w:cs="Times New Roman"/>
          <w:b/>
          <w:bCs/>
          <w:sz w:val="27"/>
          <w:szCs w:val="27"/>
        </w:rPr>
        <w:t>Overview of the writing process</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Symbol" w:eastAsia="Times New Roman" w:hAnsi="Symbol" w:cs="Times New Roman"/>
          <w:sz w:val="20"/>
          <w:szCs w:val="24"/>
        </w:rPr>
        <w:t></w:t>
      </w:r>
      <w:r w:rsidRPr="00D719EC">
        <w:rPr>
          <w:rFonts w:ascii="Times New Roman" w:eastAsia="Times New Roman" w:hAnsi="Times New Roman" w:cs="Times New Roman"/>
          <w:sz w:val="14"/>
          <w:szCs w:val="14"/>
        </w:rPr>
        <w:t xml:space="preserve">        </w:t>
      </w:r>
      <w:r w:rsidRPr="00D719EC">
        <w:rPr>
          <w:rFonts w:ascii="Times New Roman" w:eastAsia="Times New Roman" w:hAnsi="Times New Roman" w:cs="Times New Roman"/>
          <w:sz w:val="24"/>
          <w:szCs w:val="24"/>
        </w:rPr>
        <w:t>Prewriting and choosing a topic</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Symbol" w:eastAsia="Times New Roman" w:hAnsi="Symbol" w:cs="Times New Roman"/>
          <w:sz w:val="20"/>
          <w:szCs w:val="24"/>
        </w:rPr>
        <w:t></w:t>
      </w:r>
      <w:r w:rsidRPr="00D719EC">
        <w:rPr>
          <w:rFonts w:ascii="Times New Roman" w:eastAsia="Times New Roman" w:hAnsi="Times New Roman" w:cs="Times New Roman"/>
          <w:sz w:val="14"/>
          <w:szCs w:val="14"/>
        </w:rPr>
        <w:t xml:space="preserve">        </w:t>
      </w:r>
      <w:r w:rsidRPr="00D719EC">
        <w:rPr>
          <w:rFonts w:ascii="Times New Roman" w:eastAsia="Times New Roman" w:hAnsi="Times New Roman" w:cs="Times New Roman"/>
          <w:sz w:val="24"/>
          <w:szCs w:val="24"/>
        </w:rPr>
        <w:t>Draft of essay that includes:</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Symbol" w:eastAsia="Times New Roman" w:hAnsi="Symbol" w:cs="Times New Roman"/>
          <w:sz w:val="20"/>
          <w:szCs w:val="24"/>
        </w:rPr>
        <w:t></w:t>
      </w:r>
      <w:r w:rsidRPr="00D719EC">
        <w:rPr>
          <w:rFonts w:ascii="Times New Roman" w:eastAsia="Times New Roman" w:hAnsi="Times New Roman" w:cs="Times New Roman"/>
          <w:sz w:val="14"/>
          <w:szCs w:val="14"/>
        </w:rPr>
        <w:t xml:space="preserve">        </w:t>
      </w:r>
      <w:r w:rsidRPr="00D719EC">
        <w:rPr>
          <w:rFonts w:ascii="Times New Roman" w:eastAsia="Times New Roman" w:hAnsi="Times New Roman" w:cs="Times New Roman"/>
          <w:sz w:val="24"/>
          <w:szCs w:val="24"/>
        </w:rPr>
        <w:t>Introduction with opening sentence and thesis statement</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Symbol" w:eastAsia="Times New Roman" w:hAnsi="Symbol" w:cs="Times New Roman"/>
          <w:sz w:val="20"/>
          <w:szCs w:val="24"/>
        </w:rPr>
        <w:t></w:t>
      </w:r>
      <w:r w:rsidRPr="00D719EC">
        <w:rPr>
          <w:rFonts w:ascii="Times New Roman" w:eastAsia="Times New Roman" w:hAnsi="Times New Roman" w:cs="Times New Roman"/>
          <w:sz w:val="14"/>
          <w:szCs w:val="14"/>
        </w:rPr>
        <w:t xml:space="preserve">        </w:t>
      </w:r>
      <w:r w:rsidRPr="00D719EC">
        <w:rPr>
          <w:rFonts w:ascii="Times New Roman" w:eastAsia="Times New Roman" w:hAnsi="Times New Roman" w:cs="Times New Roman"/>
          <w:sz w:val="24"/>
          <w:szCs w:val="24"/>
        </w:rPr>
        <w:t>Body paragraphs with topic sentences, analysis, evidence with interpretation of evidence and conclusion with transition sentence</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Symbol" w:eastAsia="Times New Roman" w:hAnsi="Symbol" w:cs="Times New Roman"/>
          <w:sz w:val="20"/>
          <w:szCs w:val="24"/>
        </w:rPr>
        <w:t></w:t>
      </w:r>
      <w:r w:rsidRPr="00D719EC">
        <w:rPr>
          <w:rFonts w:ascii="Times New Roman" w:eastAsia="Times New Roman" w:hAnsi="Times New Roman" w:cs="Times New Roman"/>
          <w:sz w:val="14"/>
          <w:szCs w:val="14"/>
        </w:rPr>
        <w:t xml:space="preserve">        </w:t>
      </w:r>
      <w:r w:rsidRPr="00D719EC">
        <w:rPr>
          <w:rFonts w:ascii="Times New Roman" w:eastAsia="Times New Roman" w:hAnsi="Times New Roman" w:cs="Times New Roman"/>
          <w:sz w:val="24"/>
          <w:szCs w:val="24"/>
        </w:rPr>
        <w:t>Conclusion with summary and insight</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Symbol" w:eastAsia="Times New Roman" w:hAnsi="Symbol" w:cs="Times New Roman"/>
          <w:sz w:val="20"/>
          <w:szCs w:val="24"/>
        </w:rPr>
        <w:t></w:t>
      </w:r>
      <w:r w:rsidRPr="00D719EC">
        <w:rPr>
          <w:rFonts w:ascii="Times New Roman" w:eastAsia="Times New Roman" w:hAnsi="Times New Roman" w:cs="Times New Roman"/>
          <w:sz w:val="14"/>
          <w:szCs w:val="14"/>
        </w:rPr>
        <w:t xml:space="preserve">        </w:t>
      </w:r>
      <w:r w:rsidRPr="00D719EC">
        <w:rPr>
          <w:rFonts w:ascii="Times New Roman" w:eastAsia="Times New Roman" w:hAnsi="Times New Roman" w:cs="Times New Roman"/>
          <w:sz w:val="24"/>
          <w:szCs w:val="24"/>
        </w:rPr>
        <w:t>Revision(s) of draft(s) to clarify thinking and strengthen writing</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Symbol" w:eastAsia="Times New Roman" w:hAnsi="Symbol" w:cs="Times New Roman"/>
          <w:sz w:val="20"/>
          <w:szCs w:val="24"/>
        </w:rPr>
        <w:t></w:t>
      </w:r>
      <w:r w:rsidRPr="00D719EC">
        <w:rPr>
          <w:rFonts w:ascii="Times New Roman" w:eastAsia="Times New Roman" w:hAnsi="Times New Roman" w:cs="Times New Roman"/>
          <w:sz w:val="14"/>
          <w:szCs w:val="14"/>
        </w:rPr>
        <w:t xml:space="preserve">        </w:t>
      </w:r>
      <w:r w:rsidRPr="00D719EC">
        <w:rPr>
          <w:rFonts w:ascii="Times New Roman" w:eastAsia="Times New Roman" w:hAnsi="Times New Roman" w:cs="Times New Roman"/>
          <w:sz w:val="24"/>
          <w:szCs w:val="24"/>
        </w:rPr>
        <w:t>Final draft with self-editing and polishing</w:t>
      </w:r>
    </w:p>
    <w:p w:rsidR="00D719EC" w:rsidRPr="00D719EC" w:rsidRDefault="00D719EC" w:rsidP="00D719EC">
      <w:pPr>
        <w:spacing w:before="100" w:beforeAutospacing="1" w:after="100" w:afterAutospacing="1" w:line="240" w:lineRule="auto"/>
        <w:outlineLvl w:val="2"/>
        <w:rPr>
          <w:rFonts w:ascii="Times New Roman" w:eastAsia="Times New Roman" w:hAnsi="Times New Roman" w:cs="Times New Roman"/>
          <w:b/>
          <w:bCs/>
          <w:sz w:val="27"/>
          <w:szCs w:val="27"/>
        </w:rPr>
      </w:pPr>
      <w:r w:rsidRPr="00D719EC">
        <w:rPr>
          <w:rFonts w:ascii="Times New Roman" w:eastAsia="Times New Roman" w:hAnsi="Times New Roman" w:cs="Times New Roman"/>
          <w:b/>
          <w:bCs/>
          <w:sz w:val="27"/>
          <w:szCs w:val="27"/>
        </w:rPr>
        <w:t xml:space="preserve">Prewriting and Choosing a Topic </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Times New Roman" w:eastAsia="Times New Roman" w:hAnsi="Times New Roman" w:cs="Times New Roman"/>
          <w:sz w:val="24"/>
          <w:szCs w:val="24"/>
        </w:rPr>
        <w:t>Make sure you understand the writing assignment and then begin gathering ideas and information that might be relevant. After you have gathered your ideas, look at the assignment and choose your topic. Next, focus on developing as many ideas as you can about your topic using one of the following prewrite strategies.</w:t>
      </w:r>
    </w:p>
    <w:p w:rsidR="00D719EC" w:rsidRPr="00461E71" w:rsidRDefault="00D719EC" w:rsidP="00D719EC">
      <w:pPr>
        <w:spacing w:before="100" w:beforeAutospacing="1" w:after="100" w:afterAutospacing="1" w:line="240" w:lineRule="auto"/>
        <w:outlineLvl w:val="4"/>
        <w:rPr>
          <w:rFonts w:asciiTheme="majorHAnsi" w:eastAsia="Times New Roman" w:hAnsiTheme="majorHAnsi" w:cs="Times New Roman"/>
          <w:b/>
          <w:bCs/>
          <w:sz w:val="24"/>
          <w:szCs w:val="24"/>
        </w:rPr>
      </w:pPr>
      <w:r w:rsidRPr="00461E71">
        <w:rPr>
          <w:rFonts w:asciiTheme="majorHAnsi" w:eastAsia="Times New Roman" w:hAnsiTheme="majorHAnsi" w:cs="Times New Roman"/>
          <w:b/>
          <w:bCs/>
          <w:sz w:val="24"/>
          <w:szCs w:val="24"/>
        </w:rPr>
        <w:t>Quickwrites</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Times New Roman" w:eastAsia="Times New Roman" w:hAnsi="Times New Roman" w:cs="Times New Roman"/>
          <w:sz w:val="24"/>
          <w:szCs w:val="24"/>
        </w:rPr>
        <w:t>Write nonstop for two-to-five minutes in response to the topic you’ve selected. Don’t let your pen leave the paper, and if you cannot think of anything to write, rewrite the last word or phrase in different ways until a new idea comes to mind.</w:t>
      </w:r>
    </w:p>
    <w:p w:rsidR="00D719EC" w:rsidRPr="00461E71" w:rsidRDefault="00D719EC" w:rsidP="00D719EC">
      <w:pPr>
        <w:spacing w:before="100" w:beforeAutospacing="1" w:after="100" w:afterAutospacing="1" w:line="240" w:lineRule="auto"/>
        <w:outlineLvl w:val="4"/>
        <w:rPr>
          <w:rFonts w:asciiTheme="majorHAnsi" w:eastAsia="Times New Roman" w:hAnsiTheme="majorHAnsi" w:cs="Times New Roman"/>
          <w:b/>
          <w:bCs/>
          <w:sz w:val="24"/>
          <w:szCs w:val="24"/>
        </w:rPr>
      </w:pPr>
      <w:r w:rsidRPr="00461E71">
        <w:rPr>
          <w:rFonts w:asciiTheme="majorHAnsi" w:eastAsia="Times New Roman" w:hAnsiTheme="majorHAnsi" w:cs="Times New Roman"/>
          <w:b/>
          <w:bCs/>
          <w:sz w:val="24"/>
          <w:szCs w:val="24"/>
        </w:rPr>
        <w:t>Clusters</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Times New Roman" w:eastAsia="Times New Roman" w:hAnsi="Times New Roman" w:cs="Times New Roman"/>
          <w:sz w:val="24"/>
          <w:szCs w:val="24"/>
        </w:rPr>
        <w:t>Sometimes called webbing or mind mapping, clustering helps you discover how ideas, facts, quotes—all the elements you’ll need in your writing—fit together.</w:t>
      </w:r>
    </w:p>
    <w:p w:rsidR="00D719EC" w:rsidRPr="00461E71" w:rsidRDefault="00D719EC" w:rsidP="00D719EC">
      <w:pPr>
        <w:spacing w:before="100" w:beforeAutospacing="1" w:after="100" w:afterAutospacing="1" w:line="240" w:lineRule="auto"/>
        <w:outlineLvl w:val="4"/>
        <w:rPr>
          <w:rFonts w:asciiTheme="majorHAnsi" w:eastAsia="Times New Roman" w:hAnsiTheme="majorHAnsi" w:cs="Times New Roman"/>
          <w:b/>
          <w:bCs/>
          <w:sz w:val="24"/>
          <w:szCs w:val="24"/>
        </w:rPr>
      </w:pPr>
      <w:r w:rsidRPr="00461E71">
        <w:rPr>
          <w:rFonts w:asciiTheme="majorHAnsi" w:eastAsia="Times New Roman" w:hAnsiTheme="majorHAnsi" w:cs="Times New Roman"/>
          <w:b/>
          <w:bCs/>
          <w:sz w:val="24"/>
          <w:szCs w:val="24"/>
        </w:rPr>
        <w:t>Lists and Outlines</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Times New Roman" w:eastAsia="Times New Roman" w:hAnsi="Times New Roman" w:cs="Times New Roman"/>
          <w:sz w:val="24"/>
          <w:szCs w:val="24"/>
        </w:rPr>
        <w:t>List ideas, examples, topics, characters, or events relevant to the assignment on a piece of paper as rapidly as you can for five minutes. On another piece of paper reorganize your list into several main groups; try to organize each group around a common theme or pattern. Look for the main idea or theme in each group.</w:t>
      </w:r>
    </w:p>
    <w:p w:rsidR="00D719EC" w:rsidRPr="00461E71" w:rsidRDefault="00D719EC" w:rsidP="00D719EC">
      <w:pPr>
        <w:spacing w:before="100" w:beforeAutospacing="1" w:after="100" w:afterAutospacing="1" w:line="240" w:lineRule="auto"/>
        <w:outlineLvl w:val="4"/>
        <w:rPr>
          <w:rFonts w:asciiTheme="majorHAnsi" w:eastAsia="Times New Roman" w:hAnsiTheme="majorHAnsi" w:cs="Times New Roman"/>
          <w:b/>
          <w:bCs/>
          <w:sz w:val="24"/>
          <w:szCs w:val="24"/>
        </w:rPr>
      </w:pPr>
      <w:r w:rsidRPr="00461E71">
        <w:rPr>
          <w:rFonts w:asciiTheme="majorHAnsi" w:eastAsia="Times New Roman" w:hAnsiTheme="majorHAnsi" w:cs="Times New Roman"/>
          <w:b/>
          <w:bCs/>
          <w:sz w:val="24"/>
          <w:szCs w:val="24"/>
        </w:rPr>
        <w:t>Note cards</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Times New Roman" w:eastAsia="Times New Roman" w:hAnsi="Times New Roman" w:cs="Times New Roman"/>
          <w:sz w:val="24"/>
          <w:szCs w:val="24"/>
        </w:rPr>
        <w:t>Write each idea, example, quote or event relevant to your assignment on a separate 4” x 6” index card. Organize your stack of cards into the sequence of ideas and points you want to make in response to your chosen topic.</w:t>
      </w:r>
    </w:p>
    <w:p w:rsidR="00D719EC" w:rsidRPr="00461E71" w:rsidRDefault="00D719EC" w:rsidP="00D719EC">
      <w:pPr>
        <w:spacing w:before="100" w:beforeAutospacing="1" w:after="100" w:afterAutospacing="1" w:line="240" w:lineRule="auto"/>
        <w:outlineLvl w:val="2"/>
        <w:rPr>
          <w:rFonts w:asciiTheme="majorHAnsi" w:eastAsia="Times New Roman" w:hAnsiTheme="majorHAnsi" w:cs="Times New Roman"/>
          <w:b/>
          <w:bCs/>
          <w:sz w:val="24"/>
          <w:szCs w:val="24"/>
        </w:rPr>
      </w:pPr>
      <w:r w:rsidRPr="00461E71">
        <w:rPr>
          <w:rFonts w:asciiTheme="majorHAnsi" w:eastAsia="Times New Roman" w:hAnsiTheme="majorHAnsi" w:cs="Times New Roman"/>
          <w:b/>
          <w:bCs/>
          <w:sz w:val="24"/>
          <w:szCs w:val="24"/>
        </w:rPr>
        <w:t>Drafting</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Times New Roman" w:eastAsia="Times New Roman" w:hAnsi="Times New Roman" w:cs="Times New Roman"/>
          <w:sz w:val="24"/>
          <w:szCs w:val="24"/>
        </w:rPr>
        <w:t xml:space="preserve">The purpose of most of your writing is to communicate and to persuade teachers, </w:t>
      </w:r>
      <w:r w:rsidR="008A3CE0">
        <w:rPr>
          <w:rFonts w:ascii="Times New Roman" w:eastAsia="Times New Roman" w:hAnsi="Times New Roman" w:cs="Times New Roman"/>
          <w:sz w:val="24"/>
          <w:szCs w:val="24"/>
        </w:rPr>
        <w:t>tutors</w:t>
      </w:r>
      <w:r w:rsidRPr="00D719EC">
        <w:rPr>
          <w:rFonts w:ascii="Times New Roman" w:eastAsia="Times New Roman" w:hAnsi="Times New Roman" w:cs="Times New Roman"/>
          <w:sz w:val="24"/>
          <w:szCs w:val="24"/>
        </w:rPr>
        <w:t>, and your fellow students that you are knowledgeable about a topic and that your interpretation is well reasoned and convincing.  To ensure that you are communicating your ideas clearly, use the following structure as you write your rough draft.</w:t>
      </w:r>
    </w:p>
    <w:p w:rsidR="00D719EC" w:rsidRPr="00461E71" w:rsidRDefault="00D719EC" w:rsidP="00D719EC">
      <w:pPr>
        <w:spacing w:before="100" w:beforeAutospacing="1" w:after="100" w:afterAutospacing="1" w:line="240" w:lineRule="auto"/>
        <w:outlineLvl w:val="4"/>
        <w:rPr>
          <w:rFonts w:asciiTheme="majorHAnsi" w:eastAsia="Times New Roman" w:hAnsiTheme="majorHAnsi" w:cs="Times New Roman"/>
          <w:b/>
          <w:bCs/>
          <w:sz w:val="24"/>
          <w:szCs w:val="24"/>
        </w:rPr>
      </w:pPr>
      <w:r w:rsidRPr="00461E71">
        <w:rPr>
          <w:rFonts w:asciiTheme="majorHAnsi" w:eastAsia="Times New Roman" w:hAnsiTheme="majorHAnsi" w:cs="Times New Roman"/>
          <w:b/>
          <w:bCs/>
          <w:sz w:val="24"/>
          <w:szCs w:val="24"/>
        </w:rPr>
        <w:t>Introduction</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Times New Roman" w:eastAsia="Times New Roman" w:hAnsi="Times New Roman" w:cs="Times New Roman"/>
          <w:sz w:val="24"/>
          <w:szCs w:val="24"/>
        </w:rPr>
        <w:t>Your purpose in the introduction is to engage the reader and let him or her know what you are setting out to do or prove.  Provide basic information that gives the reader a clear idea of what to expect. Introductions include these elements:</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Symbol" w:eastAsia="Times New Roman" w:hAnsi="Symbol" w:cs="Times New Roman"/>
          <w:sz w:val="20"/>
          <w:szCs w:val="24"/>
        </w:rPr>
        <w:t></w:t>
      </w:r>
      <w:r w:rsidRPr="00D719EC">
        <w:rPr>
          <w:rFonts w:ascii="Times New Roman" w:eastAsia="Times New Roman" w:hAnsi="Times New Roman" w:cs="Times New Roman"/>
          <w:sz w:val="14"/>
          <w:szCs w:val="14"/>
        </w:rPr>
        <w:t xml:space="preserve">        </w:t>
      </w:r>
      <w:r w:rsidRPr="00D719EC">
        <w:rPr>
          <w:rFonts w:ascii="Times New Roman" w:eastAsia="Times New Roman" w:hAnsi="Times New Roman" w:cs="Times New Roman"/>
          <w:b/>
          <w:bCs/>
          <w:sz w:val="24"/>
          <w:szCs w:val="24"/>
        </w:rPr>
        <w:t>Opening sentence.</w:t>
      </w:r>
      <w:r w:rsidRPr="00D719EC">
        <w:rPr>
          <w:rFonts w:ascii="Times New Roman" w:eastAsia="Times New Roman" w:hAnsi="Times New Roman" w:cs="Times New Roman"/>
          <w:sz w:val="24"/>
          <w:szCs w:val="24"/>
        </w:rPr>
        <w:t xml:space="preserve">  The first sentence of your introduction sets the tone, asks an important question or makes an observation that gives the reader a reason to keep reading.  Avoid cliches and generalizations that don’t shed light on your topic.  Opening sentences sometimes provide background information about the topic so the reader will understand the question you are going to answer or the character or event that you will be discussing.</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Symbol" w:eastAsia="Times New Roman" w:hAnsi="Symbol" w:cs="Times New Roman"/>
          <w:sz w:val="20"/>
          <w:szCs w:val="24"/>
        </w:rPr>
        <w:t></w:t>
      </w:r>
      <w:r w:rsidRPr="00D719EC">
        <w:rPr>
          <w:rFonts w:ascii="Times New Roman" w:eastAsia="Times New Roman" w:hAnsi="Times New Roman" w:cs="Times New Roman"/>
          <w:sz w:val="14"/>
          <w:szCs w:val="14"/>
        </w:rPr>
        <w:t xml:space="preserve">        </w:t>
      </w:r>
      <w:r w:rsidRPr="00D719EC">
        <w:rPr>
          <w:rFonts w:ascii="Times New Roman" w:eastAsia="Times New Roman" w:hAnsi="Times New Roman" w:cs="Times New Roman"/>
          <w:b/>
          <w:bCs/>
          <w:sz w:val="24"/>
          <w:szCs w:val="24"/>
        </w:rPr>
        <w:t>Thesis statement</w:t>
      </w:r>
      <w:r w:rsidRPr="00D719EC">
        <w:rPr>
          <w:rFonts w:ascii="Times New Roman" w:eastAsia="Times New Roman" w:hAnsi="Times New Roman" w:cs="Times New Roman"/>
          <w:sz w:val="24"/>
          <w:szCs w:val="24"/>
        </w:rPr>
        <w:t>.  The introduction includes a clearly worded position that you will explain, support or prove in your paper.  This is your chance to say what your essay is about—it defines the topic of your paper.  Writers often put their thesis statements near the end of their introduction.</w:t>
      </w:r>
    </w:p>
    <w:p w:rsidR="00D719EC" w:rsidRPr="00461E71" w:rsidRDefault="00D719EC" w:rsidP="00D719EC">
      <w:pPr>
        <w:spacing w:before="100" w:beforeAutospacing="1" w:after="100" w:afterAutospacing="1" w:line="240" w:lineRule="auto"/>
        <w:outlineLvl w:val="4"/>
        <w:rPr>
          <w:rFonts w:asciiTheme="majorHAnsi" w:eastAsia="Times New Roman" w:hAnsiTheme="majorHAnsi" w:cs="Times New Roman"/>
          <w:b/>
          <w:bCs/>
          <w:sz w:val="24"/>
          <w:szCs w:val="24"/>
        </w:rPr>
      </w:pPr>
      <w:r w:rsidRPr="00461E71">
        <w:rPr>
          <w:rFonts w:asciiTheme="majorHAnsi" w:eastAsia="Times New Roman" w:hAnsiTheme="majorHAnsi" w:cs="Times New Roman"/>
          <w:b/>
          <w:bCs/>
          <w:sz w:val="24"/>
          <w:szCs w:val="24"/>
        </w:rPr>
        <w:t xml:space="preserve">Body Paragraphs </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Times New Roman" w:eastAsia="Times New Roman" w:hAnsi="Times New Roman" w:cs="Times New Roman"/>
          <w:sz w:val="24"/>
          <w:szCs w:val="24"/>
        </w:rPr>
        <w:t>The introduction is followed by several paragraphs, called body paragraphs, whose purpose is to answer the question or prove the assertion in your thesis statement.  The body paragraphs explore different ideas or points relevant to the thesis, and they support these points with relevant examples, concrete evidence or compelling quotes.  Body paragraphs include these elements:</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Symbol" w:eastAsia="Times New Roman" w:hAnsi="Symbol" w:cs="Times New Roman"/>
          <w:sz w:val="20"/>
          <w:szCs w:val="24"/>
        </w:rPr>
        <w:t></w:t>
      </w:r>
      <w:r w:rsidRPr="00D719EC">
        <w:rPr>
          <w:rFonts w:ascii="Times New Roman" w:eastAsia="Times New Roman" w:hAnsi="Times New Roman" w:cs="Times New Roman"/>
          <w:sz w:val="14"/>
          <w:szCs w:val="14"/>
        </w:rPr>
        <w:t xml:space="preserve">        </w:t>
      </w:r>
      <w:r w:rsidRPr="00D719EC">
        <w:rPr>
          <w:rFonts w:ascii="Times New Roman" w:eastAsia="Times New Roman" w:hAnsi="Times New Roman" w:cs="Times New Roman"/>
          <w:b/>
          <w:bCs/>
          <w:sz w:val="24"/>
          <w:szCs w:val="24"/>
        </w:rPr>
        <w:t>A topic sentence</w:t>
      </w:r>
      <w:r w:rsidRPr="00D719EC">
        <w:rPr>
          <w:rFonts w:ascii="Times New Roman" w:eastAsia="Times New Roman" w:hAnsi="Times New Roman" w:cs="Times New Roman"/>
          <w:sz w:val="24"/>
          <w:szCs w:val="24"/>
        </w:rPr>
        <w:t>.  The first sentence of the paragraph relates directly to the thesis and introduces the point the paragraph will discuss, prove or analyze.  The topic sentence is like a landmark that helps the reader follow the writer’s logic and thinking.  It often forecasts an idea to come.</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Symbol" w:eastAsia="Times New Roman" w:hAnsi="Symbol" w:cs="Times New Roman"/>
          <w:sz w:val="20"/>
          <w:szCs w:val="24"/>
        </w:rPr>
        <w:t></w:t>
      </w:r>
      <w:r w:rsidRPr="00D719EC">
        <w:rPr>
          <w:rFonts w:ascii="Times New Roman" w:eastAsia="Times New Roman" w:hAnsi="Times New Roman" w:cs="Times New Roman"/>
          <w:sz w:val="14"/>
          <w:szCs w:val="14"/>
        </w:rPr>
        <w:t xml:space="preserve">        </w:t>
      </w:r>
      <w:r w:rsidRPr="00D719EC">
        <w:rPr>
          <w:rFonts w:ascii="Times New Roman" w:eastAsia="Times New Roman" w:hAnsi="Times New Roman" w:cs="Times New Roman"/>
          <w:b/>
          <w:bCs/>
          <w:sz w:val="24"/>
          <w:szCs w:val="24"/>
        </w:rPr>
        <w:t>Transitions.</w:t>
      </w:r>
      <w:r w:rsidRPr="00D719EC">
        <w:rPr>
          <w:rFonts w:ascii="Times New Roman" w:eastAsia="Times New Roman" w:hAnsi="Times New Roman" w:cs="Times New Roman"/>
          <w:sz w:val="24"/>
          <w:szCs w:val="24"/>
        </w:rPr>
        <w:t xml:space="preserve">  Word bridges help the reader follow the writer’s points.  They include words or phrases such as for example, in addition, then, nevertheless, and as a result.</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Symbol" w:eastAsia="Times New Roman" w:hAnsi="Symbol" w:cs="Times New Roman"/>
          <w:sz w:val="20"/>
          <w:szCs w:val="24"/>
        </w:rPr>
        <w:t></w:t>
      </w:r>
      <w:r w:rsidRPr="00D719EC">
        <w:rPr>
          <w:rFonts w:ascii="Times New Roman" w:eastAsia="Times New Roman" w:hAnsi="Times New Roman" w:cs="Times New Roman"/>
          <w:sz w:val="14"/>
          <w:szCs w:val="14"/>
        </w:rPr>
        <w:t xml:space="preserve">        </w:t>
      </w:r>
      <w:r w:rsidRPr="00D719EC">
        <w:rPr>
          <w:rFonts w:ascii="Times New Roman" w:eastAsia="Times New Roman" w:hAnsi="Times New Roman" w:cs="Times New Roman"/>
          <w:b/>
          <w:bCs/>
          <w:sz w:val="24"/>
          <w:szCs w:val="24"/>
        </w:rPr>
        <w:t>Analysis.</w:t>
      </w:r>
      <w:r w:rsidRPr="00D719EC">
        <w:rPr>
          <w:rFonts w:ascii="Times New Roman" w:eastAsia="Times New Roman" w:hAnsi="Times New Roman" w:cs="Times New Roman"/>
          <w:sz w:val="24"/>
          <w:szCs w:val="24"/>
        </w:rPr>
        <w:t xml:space="preserve">  The analysis of the idea or concept set forth in the topic sentence includes:</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Symbol" w:eastAsia="Times New Roman" w:hAnsi="Symbol" w:cs="Times New Roman"/>
          <w:sz w:val="20"/>
          <w:szCs w:val="24"/>
        </w:rPr>
        <w:t></w:t>
      </w:r>
      <w:r w:rsidRPr="00D719EC">
        <w:rPr>
          <w:rFonts w:ascii="Times New Roman" w:eastAsia="Times New Roman" w:hAnsi="Times New Roman" w:cs="Times New Roman"/>
          <w:sz w:val="14"/>
          <w:szCs w:val="14"/>
        </w:rPr>
        <w:t xml:space="preserve">        </w:t>
      </w:r>
      <w:r w:rsidRPr="00D719EC">
        <w:rPr>
          <w:rFonts w:ascii="Times New Roman" w:eastAsia="Times New Roman" w:hAnsi="Times New Roman" w:cs="Times New Roman"/>
          <w:i/>
          <w:iCs/>
          <w:sz w:val="24"/>
          <w:szCs w:val="24"/>
        </w:rPr>
        <w:t>A lead-in,</w:t>
      </w:r>
      <w:r w:rsidRPr="00D719EC">
        <w:rPr>
          <w:rFonts w:ascii="Times New Roman" w:eastAsia="Times New Roman" w:hAnsi="Times New Roman" w:cs="Times New Roman"/>
          <w:sz w:val="24"/>
          <w:szCs w:val="24"/>
        </w:rPr>
        <w:t xml:space="preserve"> which introduces the reader to the specific evidence or details that are the backbone of the body paragraph. This section of your analysis may also include a definition of a key term or a description of a setting or context that will make the main point of the paragraph clear.</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Symbol" w:eastAsia="Times New Roman" w:hAnsi="Symbol" w:cs="Times New Roman"/>
          <w:sz w:val="20"/>
          <w:szCs w:val="24"/>
        </w:rPr>
        <w:t></w:t>
      </w:r>
      <w:r w:rsidRPr="00D719EC">
        <w:rPr>
          <w:rFonts w:ascii="Times New Roman" w:eastAsia="Times New Roman" w:hAnsi="Times New Roman" w:cs="Times New Roman"/>
          <w:sz w:val="14"/>
          <w:szCs w:val="14"/>
        </w:rPr>
        <w:t xml:space="preserve">        </w:t>
      </w:r>
      <w:r w:rsidRPr="00D719EC">
        <w:rPr>
          <w:rFonts w:ascii="Times New Roman" w:eastAsia="Times New Roman" w:hAnsi="Times New Roman" w:cs="Times New Roman"/>
          <w:i/>
          <w:iCs/>
          <w:sz w:val="24"/>
          <w:szCs w:val="24"/>
        </w:rPr>
        <w:t>A smooth integration</w:t>
      </w:r>
      <w:r w:rsidRPr="00D719EC">
        <w:rPr>
          <w:rFonts w:ascii="Times New Roman" w:eastAsia="Times New Roman" w:hAnsi="Times New Roman" w:cs="Times New Roman"/>
          <w:sz w:val="24"/>
          <w:szCs w:val="24"/>
        </w:rPr>
        <w:t xml:space="preserve"> of the evidence (usually a quotation). This integration can be as simple as making the quotation a part of your lead-in sentence(s):</w:t>
      </w:r>
      <w:r w:rsidRPr="00D719EC">
        <w:rPr>
          <w:rFonts w:ascii="Times New Roman" w:eastAsia="Times New Roman" w:hAnsi="Times New Roman" w:cs="Times New Roman"/>
          <w:i/>
          <w:iCs/>
          <w:sz w:val="24"/>
          <w:szCs w:val="24"/>
        </w:rPr>
        <w:t xml:space="preserve"> Jay expresses this fear when he says, “Please leave now. You are scaring me” (p.20).</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Symbol" w:eastAsia="Times New Roman" w:hAnsi="Symbol" w:cs="Times New Roman"/>
          <w:sz w:val="20"/>
          <w:szCs w:val="24"/>
        </w:rPr>
        <w:t></w:t>
      </w:r>
      <w:r w:rsidRPr="00D719EC">
        <w:rPr>
          <w:rFonts w:ascii="Times New Roman" w:eastAsia="Times New Roman" w:hAnsi="Times New Roman" w:cs="Times New Roman"/>
          <w:sz w:val="14"/>
          <w:szCs w:val="14"/>
        </w:rPr>
        <w:t xml:space="preserve">        </w:t>
      </w:r>
      <w:r w:rsidRPr="00D719EC">
        <w:rPr>
          <w:rFonts w:ascii="Times New Roman" w:eastAsia="Times New Roman" w:hAnsi="Times New Roman" w:cs="Times New Roman"/>
          <w:i/>
          <w:iCs/>
          <w:sz w:val="24"/>
          <w:szCs w:val="24"/>
        </w:rPr>
        <w:t>Analysis of evidence,</w:t>
      </w:r>
      <w:r w:rsidRPr="00D719EC">
        <w:rPr>
          <w:rFonts w:ascii="Times New Roman" w:eastAsia="Times New Roman" w:hAnsi="Times New Roman" w:cs="Times New Roman"/>
          <w:sz w:val="24"/>
          <w:szCs w:val="24"/>
        </w:rPr>
        <w:t xml:space="preserve"> which is the heart of the body paragraph and your means to persuade the reader that your thesis is logical and well reasoned.  Evidence may consist of specific facts, examples, descriptions, quotations, plot or character details, references to works of art, music or writing, or references to culture or politics that are linked to the essay’s thesis and the topic sentence of the body paragraph.  It is your responsibility to interpret the evidence so the reader understands why it is significant to your thesis. This is the step that clinches your point.</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Symbol" w:eastAsia="Times New Roman" w:hAnsi="Symbol" w:cs="Times New Roman"/>
          <w:sz w:val="20"/>
          <w:szCs w:val="24"/>
        </w:rPr>
        <w:t></w:t>
      </w:r>
      <w:r w:rsidRPr="00D719EC">
        <w:rPr>
          <w:rFonts w:ascii="Times New Roman" w:eastAsia="Times New Roman" w:hAnsi="Times New Roman" w:cs="Times New Roman"/>
          <w:sz w:val="14"/>
          <w:szCs w:val="14"/>
        </w:rPr>
        <w:t xml:space="preserve">        </w:t>
      </w:r>
      <w:r w:rsidRPr="00D719EC">
        <w:rPr>
          <w:rFonts w:ascii="Times New Roman" w:eastAsia="Times New Roman" w:hAnsi="Times New Roman" w:cs="Times New Roman"/>
          <w:b/>
          <w:bCs/>
          <w:sz w:val="24"/>
          <w:szCs w:val="24"/>
        </w:rPr>
        <w:t>Concluding sentence.</w:t>
      </w:r>
      <w:r w:rsidRPr="00D719EC">
        <w:rPr>
          <w:rFonts w:ascii="Times New Roman" w:eastAsia="Times New Roman" w:hAnsi="Times New Roman" w:cs="Times New Roman"/>
          <w:sz w:val="24"/>
          <w:szCs w:val="24"/>
        </w:rPr>
        <w:t xml:space="preserve">  The last sentence in a body paragraph, anchors your evidence and interpretation, or commentary, to the main point of your paper.  The concluding sentence sums up the paragraph’s main idea, using key terms or points, and serves as a transition to the next paragraph.  The challenge is to summarize the main idea or information without being repetitious.</w:t>
      </w:r>
    </w:p>
    <w:p w:rsidR="00D719EC" w:rsidRPr="00461E71" w:rsidRDefault="00D719EC" w:rsidP="00D719EC">
      <w:pPr>
        <w:spacing w:before="100" w:beforeAutospacing="1" w:after="100" w:afterAutospacing="1" w:line="240" w:lineRule="auto"/>
        <w:outlineLvl w:val="4"/>
        <w:rPr>
          <w:rFonts w:asciiTheme="majorHAnsi" w:eastAsia="Times New Roman" w:hAnsiTheme="majorHAnsi" w:cs="Times New Roman"/>
          <w:b/>
          <w:bCs/>
          <w:sz w:val="24"/>
          <w:szCs w:val="24"/>
        </w:rPr>
      </w:pPr>
      <w:r w:rsidRPr="00461E71">
        <w:rPr>
          <w:rFonts w:asciiTheme="majorHAnsi" w:eastAsia="Times New Roman" w:hAnsiTheme="majorHAnsi" w:cs="Times New Roman"/>
          <w:b/>
          <w:bCs/>
          <w:sz w:val="24"/>
          <w:szCs w:val="24"/>
        </w:rPr>
        <w:t>Conclusion</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Times New Roman" w:eastAsia="Times New Roman" w:hAnsi="Times New Roman" w:cs="Times New Roman"/>
          <w:sz w:val="24"/>
          <w:szCs w:val="24"/>
        </w:rPr>
        <w:t>This, the last paragraph in your paper, summarizes your writing and gives the reader a deeper insight into your position.  Depending on the assignment, you may give a personal reaction to the topic or relate your topic to a broader context or event in the world.  Your conclusion is all commentary, or interpretation, and does not include concrete details from the body paragraphs.  It provides the finishing touch to your essay and pulls your ideas together without simply repeating your thesis.</w:t>
      </w:r>
    </w:p>
    <w:p w:rsidR="00D719EC" w:rsidRPr="00D719EC" w:rsidRDefault="00D719EC" w:rsidP="00D719EC">
      <w:pPr>
        <w:spacing w:before="100" w:beforeAutospacing="1" w:after="100" w:afterAutospacing="1" w:line="240" w:lineRule="auto"/>
        <w:outlineLvl w:val="2"/>
        <w:rPr>
          <w:rFonts w:ascii="Times New Roman" w:eastAsia="Times New Roman" w:hAnsi="Times New Roman" w:cs="Times New Roman"/>
          <w:b/>
          <w:bCs/>
          <w:sz w:val="27"/>
          <w:szCs w:val="27"/>
        </w:rPr>
      </w:pPr>
      <w:r w:rsidRPr="00D719EC">
        <w:rPr>
          <w:rFonts w:ascii="Times New Roman" w:eastAsia="Times New Roman" w:hAnsi="Times New Roman" w:cs="Times New Roman"/>
          <w:b/>
          <w:bCs/>
          <w:sz w:val="27"/>
          <w:szCs w:val="27"/>
        </w:rPr>
        <w:t>Revising a Draft</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Times New Roman" w:eastAsia="Times New Roman" w:hAnsi="Times New Roman" w:cs="Times New Roman"/>
          <w:sz w:val="24"/>
          <w:szCs w:val="24"/>
        </w:rPr>
        <w:t>Revising writing is what makes your ideas clear and powerful. It is a very i</w:t>
      </w:r>
      <w:r w:rsidR="008A3CE0">
        <w:rPr>
          <w:rFonts w:ascii="Times New Roman" w:eastAsia="Times New Roman" w:hAnsi="Times New Roman" w:cs="Times New Roman"/>
          <w:sz w:val="24"/>
          <w:szCs w:val="24"/>
        </w:rPr>
        <w:t>mportant step in writing well</w:t>
      </w:r>
      <w:r w:rsidRPr="00D719EC">
        <w:rPr>
          <w:rFonts w:ascii="Times New Roman" w:eastAsia="Times New Roman" w:hAnsi="Times New Roman" w:cs="Times New Roman"/>
          <w:sz w:val="24"/>
          <w:szCs w:val="24"/>
        </w:rPr>
        <w:t xml:space="preserve">. Trained writing </w:t>
      </w:r>
      <w:r w:rsidR="008A3CE0">
        <w:rPr>
          <w:rFonts w:ascii="Times New Roman" w:eastAsia="Times New Roman" w:hAnsi="Times New Roman" w:cs="Times New Roman"/>
          <w:sz w:val="24"/>
          <w:szCs w:val="24"/>
        </w:rPr>
        <w:t>tutors</w:t>
      </w:r>
      <w:r w:rsidRPr="00D719EC">
        <w:rPr>
          <w:rFonts w:ascii="Times New Roman" w:eastAsia="Times New Roman" w:hAnsi="Times New Roman" w:cs="Times New Roman"/>
          <w:sz w:val="24"/>
          <w:szCs w:val="24"/>
        </w:rPr>
        <w:t xml:space="preserve"> are often scheduled to </w:t>
      </w:r>
      <w:r w:rsidR="008A3CE0">
        <w:rPr>
          <w:rFonts w:ascii="Times New Roman" w:eastAsia="Times New Roman" w:hAnsi="Times New Roman" w:cs="Times New Roman"/>
          <w:sz w:val="24"/>
          <w:szCs w:val="24"/>
        </w:rPr>
        <w:t xml:space="preserve">work with you in the writing center behind Ms. Dougherty’s classroom </w:t>
      </w:r>
      <w:r w:rsidRPr="00D719EC">
        <w:rPr>
          <w:rFonts w:ascii="Times New Roman" w:eastAsia="Times New Roman" w:hAnsi="Times New Roman" w:cs="Times New Roman"/>
          <w:sz w:val="24"/>
          <w:szCs w:val="24"/>
        </w:rPr>
        <w:t>to help you revise your rough draft one or more times. Sometimes your teacher will ask you to “peer edit” your fellow student’s paper. Whether you are working by yourself, with another student or with a</w:t>
      </w:r>
      <w:r w:rsidR="008A3CE0">
        <w:rPr>
          <w:rFonts w:ascii="Times New Roman" w:eastAsia="Times New Roman" w:hAnsi="Times New Roman" w:cs="Times New Roman"/>
          <w:sz w:val="24"/>
          <w:szCs w:val="24"/>
        </w:rPr>
        <w:t xml:space="preserve"> tutor</w:t>
      </w:r>
      <w:r w:rsidRPr="00D719EC">
        <w:rPr>
          <w:rFonts w:ascii="Times New Roman" w:eastAsia="Times New Roman" w:hAnsi="Times New Roman" w:cs="Times New Roman"/>
          <w:sz w:val="24"/>
          <w:szCs w:val="24"/>
        </w:rPr>
        <w:t>, here are steps to follow for revising.</w:t>
      </w:r>
    </w:p>
    <w:p w:rsidR="00D719EC" w:rsidRPr="00461E71" w:rsidRDefault="00D719EC" w:rsidP="00D719EC">
      <w:pPr>
        <w:spacing w:before="100" w:beforeAutospacing="1" w:after="100" w:afterAutospacing="1" w:line="240" w:lineRule="auto"/>
        <w:outlineLvl w:val="4"/>
        <w:rPr>
          <w:rFonts w:asciiTheme="majorHAnsi" w:eastAsia="Times New Roman" w:hAnsiTheme="majorHAnsi" w:cs="Times New Roman"/>
          <w:b/>
          <w:bCs/>
          <w:sz w:val="24"/>
          <w:szCs w:val="24"/>
        </w:rPr>
      </w:pPr>
      <w:r w:rsidRPr="00461E71">
        <w:rPr>
          <w:rFonts w:asciiTheme="majorHAnsi" w:eastAsia="Times New Roman" w:hAnsiTheme="majorHAnsi" w:cs="Times New Roman"/>
          <w:b/>
          <w:bCs/>
          <w:sz w:val="24"/>
          <w:szCs w:val="24"/>
        </w:rPr>
        <w:t>Read Out Loud</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Times New Roman" w:eastAsia="Times New Roman" w:hAnsi="Times New Roman" w:cs="Times New Roman"/>
          <w:sz w:val="24"/>
          <w:szCs w:val="24"/>
        </w:rPr>
        <w:t>Reading your paper out loud will help you hear whether you’re making your point clearly. It also helps you begin to notice details such as complete sentences and consistent verb tenses and pronouns.</w:t>
      </w:r>
    </w:p>
    <w:p w:rsidR="00D719EC" w:rsidRPr="00461E71" w:rsidRDefault="00D719EC" w:rsidP="00D719EC">
      <w:pPr>
        <w:spacing w:before="100" w:beforeAutospacing="1" w:after="100" w:afterAutospacing="1" w:line="240" w:lineRule="auto"/>
        <w:outlineLvl w:val="4"/>
        <w:rPr>
          <w:rFonts w:asciiTheme="majorHAnsi" w:eastAsia="Times New Roman" w:hAnsiTheme="majorHAnsi" w:cs="Times New Roman"/>
          <w:b/>
          <w:bCs/>
          <w:sz w:val="24"/>
          <w:szCs w:val="24"/>
        </w:rPr>
      </w:pPr>
      <w:r w:rsidRPr="00461E71">
        <w:rPr>
          <w:rFonts w:asciiTheme="majorHAnsi" w:eastAsia="Times New Roman" w:hAnsiTheme="majorHAnsi" w:cs="Times New Roman"/>
          <w:b/>
          <w:bCs/>
          <w:sz w:val="24"/>
          <w:szCs w:val="24"/>
        </w:rPr>
        <w:t>Ask Reflective Questions</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Symbol" w:eastAsia="Times New Roman" w:hAnsi="Symbol" w:cs="Times New Roman"/>
          <w:sz w:val="20"/>
          <w:szCs w:val="24"/>
        </w:rPr>
        <w:t></w:t>
      </w:r>
      <w:r w:rsidRPr="00D719EC">
        <w:rPr>
          <w:rFonts w:ascii="Times New Roman" w:eastAsia="Times New Roman" w:hAnsi="Times New Roman" w:cs="Times New Roman"/>
          <w:sz w:val="14"/>
          <w:szCs w:val="14"/>
        </w:rPr>
        <w:t xml:space="preserve">        </w:t>
      </w:r>
      <w:r w:rsidRPr="00D719EC">
        <w:rPr>
          <w:rFonts w:ascii="Times New Roman" w:eastAsia="Times New Roman" w:hAnsi="Times New Roman" w:cs="Times New Roman"/>
          <w:sz w:val="24"/>
          <w:szCs w:val="24"/>
        </w:rPr>
        <w:t>Does my topic respond to the teacher’s assignment?</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Symbol" w:eastAsia="Times New Roman" w:hAnsi="Symbol" w:cs="Times New Roman"/>
          <w:sz w:val="20"/>
          <w:szCs w:val="24"/>
        </w:rPr>
        <w:t></w:t>
      </w:r>
      <w:r w:rsidRPr="00D719EC">
        <w:rPr>
          <w:rFonts w:ascii="Times New Roman" w:eastAsia="Times New Roman" w:hAnsi="Times New Roman" w:cs="Times New Roman"/>
          <w:sz w:val="14"/>
          <w:szCs w:val="14"/>
        </w:rPr>
        <w:t xml:space="preserve">        </w:t>
      </w:r>
      <w:r w:rsidRPr="00D719EC">
        <w:rPr>
          <w:rFonts w:ascii="Times New Roman" w:eastAsia="Times New Roman" w:hAnsi="Times New Roman" w:cs="Times New Roman"/>
          <w:sz w:val="24"/>
          <w:szCs w:val="24"/>
        </w:rPr>
        <w:t>Do I have a clearly stated thesis statement in my introduction?</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Symbol" w:eastAsia="Times New Roman" w:hAnsi="Symbol" w:cs="Times New Roman"/>
          <w:sz w:val="20"/>
          <w:szCs w:val="24"/>
        </w:rPr>
        <w:t></w:t>
      </w:r>
      <w:r w:rsidRPr="00D719EC">
        <w:rPr>
          <w:rFonts w:ascii="Times New Roman" w:eastAsia="Times New Roman" w:hAnsi="Times New Roman" w:cs="Times New Roman"/>
          <w:sz w:val="14"/>
          <w:szCs w:val="14"/>
        </w:rPr>
        <w:t xml:space="preserve">        </w:t>
      </w:r>
      <w:r w:rsidRPr="00D719EC">
        <w:rPr>
          <w:rFonts w:ascii="Times New Roman" w:eastAsia="Times New Roman" w:hAnsi="Times New Roman" w:cs="Times New Roman"/>
          <w:sz w:val="24"/>
          <w:szCs w:val="24"/>
        </w:rPr>
        <w:t>Is my paper organized with the minimum number of body paragraphs that relate to the paper’s thesis?</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Symbol" w:eastAsia="Times New Roman" w:hAnsi="Symbol" w:cs="Times New Roman"/>
          <w:sz w:val="20"/>
          <w:szCs w:val="24"/>
        </w:rPr>
        <w:t></w:t>
      </w:r>
      <w:r w:rsidRPr="00D719EC">
        <w:rPr>
          <w:rFonts w:ascii="Times New Roman" w:eastAsia="Times New Roman" w:hAnsi="Times New Roman" w:cs="Times New Roman"/>
          <w:sz w:val="14"/>
          <w:szCs w:val="14"/>
        </w:rPr>
        <w:t xml:space="preserve">        </w:t>
      </w:r>
      <w:r w:rsidRPr="00D719EC">
        <w:rPr>
          <w:rFonts w:ascii="Times New Roman" w:eastAsia="Times New Roman" w:hAnsi="Times New Roman" w:cs="Times New Roman"/>
          <w:sz w:val="24"/>
          <w:szCs w:val="24"/>
        </w:rPr>
        <w:t>Do body paragraphs have topic sentences, relevant evidence and a logical interpretation or commentary?</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Symbol" w:eastAsia="Times New Roman" w:hAnsi="Symbol" w:cs="Times New Roman"/>
          <w:sz w:val="20"/>
          <w:szCs w:val="24"/>
        </w:rPr>
        <w:t></w:t>
      </w:r>
      <w:r w:rsidRPr="00D719EC">
        <w:rPr>
          <w:rFonts w:ascii="Times New Roman" w:eastAsia="Times New Roman" w:hAnsi="Times New Roman" w:cs="Times New Roman"/>
          <w:sz w:val="14"/>
          <w:szCs w:val="14"/>
        </w:rPr>
        <w:t xml:space="preserve">        </w:t>
      </w:r>
      <w:r w:rsidRPr="00D719EC">
        <w:rPr>
          <w:rFonts w:ascii="Times New Roman" w:eastAsia="Times New Roman" w:hAnsi="Times New Roman" w:cs="Times New Roman"/>
          <w:sz w:val="24"/>
          <w:szCs w:val="24"/>
        </w:rPr>
        <w:t>What about the evidence I use to prove my point?  Can I sharpen it with a better quote or a more interesting example?</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Symbol" w:eastAsia="Times New Roman" w:hAnsi="Symbol" w:cs="Times New Roman"/>
          <w:sz w:val="20"/>
          <w:szCs w:val="24"/>
        </w:rPr>
        <w:t></w:t>
      </w:r>
      <w:r w:rsidRPr="00D719EC">
        <w:rPr>
          <w:rFonts w:ascii="Times New Roman" w:eastAsia="Times New Roman" w:hAnsi="Times New Roman" w:cs="Times New Roman"/>
          <w:sz w:val="14"/>
          <w:szCs w:val="14"/>
        </w:rPr>
        <w:t xml:space="preserve">        </w:t>
      </w:r>
      <w:r w:rsidRPr="00D719EC">
        <w:rPr>
          <w:rFonts w:ascii="Times New Roman" w:eastAsia="Times New Roman" w:hAnsi="Times New Roman" w:cs="Times New Roman"/>
          <w:sz w:val="24"/>
          <w:szCs w:val="24"/>
        </w:rPr>
        <w:t>Do paragraphs have transitions to help the reader follow my thoughts?</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Symbol" w:eastAsia="Times New Roman" w:hAnsi="Symbol" w:cs="Times New Roman"/>
          <w:sz w:val="20"/>
          <w:szCs w:val="24"/>
        </w:rPr>
        <w:t></w:t>
      </w:r>
      <w:r w:rsidRPr="00D719EC">
        <w:rPr>
          <w:rFonts w:ascii="Times New Roman" w:eastAsia="Times New Roman" w:hAnsi="Times New Roman" w:cs="Times New Roman"/>
          <w:sz w:val="14"/>
          <w:szCs w:val="14"/>
        </w:rPr>
        <w:t xml:space="preserve">        </w:t>
      </w:r>
      <w:r w:rsidRPr="00D719EC">
        <w:rPr>
          <w:rFonts w:ascii="Times New Roman" w:eastAsia="Times New Roman" w:hAnsi="Times New Roman" w:cs="Times New Roman"/>
          <w:sz w:val="24"/>
          <w:szCs w:val="24"/>
        </w:rPr>
        <w:t>Are my sentences complete, and are they ordered in a logical sequence?</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Symbol" w:eastAsia="Times New Roman" w:hAnsi="Symbol" w:cs="Times New Roman"/>
          <w:sz w:val="20"/>
          <w:szCs w:val="24"/>
        </w:rPr>
        <w:t></w:t>
      </w:r>
      <w:r w:rsidRPr="00D719EC">
        <w:rPr>
          <w:rFonts w:ascii="Times New Roman" w:eastAsia="Times New Roman" w:hAnsi="Times New Roman" w:cs="Times New Roman"/>
          <w:sz w:val="14"/>
          <w:szCs w:val="14"/>
        </w:rPr>
        <w:t xml:space="preserve">        </w:t>
      </w:r>
      <w:r w:rsidRPr="00D719EC">
        <w:rPr>
          <w:rFonts w:ascii="Times New Roman" w:eastAsia="Times New Roman" w:hAnsi="Times New Roman" w:cs="Times New Roman"/>
          <w:sz w:val="24"/>
          <w:szCs w:val="24"/>
        </w:rPr>
        <w:t>What interesting words and phrases could I use to keep the reader engaged?</w:t>
      </w:r>
    </w:p>
    <w:p w:rsidR="00D719EC" w:rsidRPr="00D719EC" w:rsidRDefault="00D719EC" w:rsidP="00D719EC">
      <w:pPr>
        <w:spacing w:before="100" w:beforeAutospacing="1" w:after="100" w:afterAutospacing="1" w:line="240" w:lineRule="auto"/>
        <w:outlineLvl w:val="2"/>
        <w:rPr>
          <w:rFonts w:ascii="Times New Roman" w:eastAsia="Times New Roman" w:hAnsi="Times New Roman" w:cs="Times New Roman"/>
          <w:b/>
          <w:bCs/>
          <w:sz w:val="27"/>
          <w:szCs w:val="27"/>
        </w:rPr>
      </w:pPr>
      <w:r w:rsidRPr="00D719EC">
        <w:rPr>
          <w:rFonts w:ascii="Times New Roman" w:eastAsia="Times New Roman" w:hAnsi="Times New Roman" w:cs="Times New Roman"/>
          <w:b/>
          <w:bCs/>
          <w:sz w:val="27"/>
          <w:szCs w:val="27"/>
        </w:rPr>
        <w:t>Final Draft with Self-Editing</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Times New Roman" w:eastAsia="Times New Roman" w:hAnsi="Times New Roman" w:cs="Times New Roman"/>
          <w:sz w:val="24"/>
          <w:szCs w:val="24"/>
        </w:rPr>
        <w:t>Read over your final draft one last time to polish the details. If you read out loud, you’ll hear where sentences are incomplete or run together. Check for spelling and punctuation by using your home or school computer’s spelling and grammar check program (but remember that spell check/grammar check doesn’t catch all types of mistakes, so it is smart to get a reliable—and human—second opinion). Make sure you have the correct format, with double spaced lines, margins, title, name and date that meet written assignment requirements.</w:t>
      </w:r>
    </w:p>
    <w:p w:rsidR="00D719EC" w:rsidRDefault="00D719EC">
      <w:r>
        <w:br w:type="page"/>
      </w:r>
    </w:p>
    <w:p w:rsidR="00D719EC" w:rsidRPr="00D719EC" w:rsidRDefault="00D719EC" w:rsidP="00D719EC">
      <w:pPr>
        <w:spacing w:before="100" w:beforeAutospacing="1" w:after="100" w:afterAutospacing="1" w:line="240" w:lineRule="auto"/>
        <w:outlineLvl w:val="1"/>
        <w:rPr>
          <w:rFonts w:ascii="Times New Roman" w:eastAsia="Times New Roman" w:hAnsi="Times New Roman" w:cs="Times New Roman"/>
          <w:b/>
          <w:bCs/>
          <w:sz w:val="36"/>
          <w:szCs w:val="36"/>
        </w:rPr>
      </w:pPr>
      <w:r w:rsidRPr="00D719EC">
        <w:rPr>
          <w:rFonts w:ascii="Times New Roman" w:eastAsia="Times New Roman" w:hAnsi="Times New Roman" w:cs="Times New Roman"/>
          <w:b/>
          <w:bCs/>
          <w:sz w:val="36"/>
          <w:szCs w:val="36"/>
        </w:rPr>
        <w:t>Common Language Glossary for Prose</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Times New Roman" w:eastAsia="Times New Roman" w:hAnsi="Times New Roman" w:cs="Times New Roman"/>
          <w:b/>
          <w:sz w:val="24"/>
          <w:szCs w:val="24"/>
        </w:rPr>
        <w:t>Abstract</w:t>
      </w:r>
      <w:r w:rsidRPr="00D719EC">
        <w:rPr>
          <w:rFonts w:ascii="Times New Roman" w:eastAsia="Times New Roman" w:hAnsi="Times New Roman" w:cs="Times New Roman"/>
          <w:sz w:val="24"/>
          <w:szCs w:val="24"/>
        </w:rPr>
        <w:t xml:space="preserve"> (ab-STRAKT) – refers to a state of being that cannot be perceived by the five senses.</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Times New Roman" w:eastAsia="Times New Roman" w:hAnsi="Times New Roman" w:cs="Times New Roman"/>
          <w:b/>
          <w:sz w:val="24"/>
          <w:szCs w:val="24"/>
        </w:rPr>
        <w:t>Analogy</w:t>
      </w:r>
      <w:r w:rsidRPr="00D719EC">
        <w:rPr>
          <w:rFonts w:ascii="Times New Roman" w:eastAsia="Times New Roman" w:hAnsi="Times New Roman" w:cs="Times New Roman"/>
          <w:sz w:val="24"/>
          <w:szCs w:val="24"/>
        </w:rPr>
        <w:t xml:space="preserve"> (an-AL-uh-gee) – is a comparison between two relationships. Example: An alley is to a street as a stream is to a river. (Also written like this: alley:street::stream:river)</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Times New Roman" w:eastAsia="Times New Roman" w:hAnsi="Times New Roman" w:cs="Times New Roman"/>
          <w:b/>
          <w:sz w:val="24"/>
          <w:szCs w:val="24"/>
        </w:rPr>
        <w:t>Antagonist</w:t>
      </w:r>
      <w:r w:rsidRPr="00D719EC">
        <w:rPr>
          <w:rFonts w:ascii="Times New Roman" w:eastAsia="Times New Roman" w:hAnsi="Times New Roman" w:cs="Times New Roman"/>
          <w:sz w:val="24"/>
          <w:szCs w:val="24"/>
        </w:rPr>
        <w:t xml:space="preserve"> (an-TAG-uh-nist) – a person, thing, or force who opposes or competes with the main character (protagonist), hero; often the villain.</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Times New Roman" w:eastAsia="Times New Roman" w:hAnsi="Times New Roman" w:cs="Times New Roman"/>
          <w:b/>
          <w:sz w:val="24"/>
          <w:szCs w:val="24"/>
        </w:rPr>
        <w:t>Characterization</w:t>
      </w:r>
      <w:r w:rsidRPr="00D719EC">
        <w:rPr>
          <w:rFonts w:ascii="Times New Roman" w:eastAsia="Times New Roman" w:hAnsi="Times New Roman" w:cs="Times New Roman"/>
          <w:sz w:val="24"/>
          <w:szCs w:val="24"/>
        </w:rPr>
        <w:t xml:space="preserve"> (kar-ik-ter-uh-ZAY-shin) – information an author provides to develop a character in a narrative or drama. Example: what characters say, do, think, how other characters react to them, direct description.</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Times New Roman" w:eastAsia="Times New Roman" w:hAnsi="Times New Roman" w:cs="Times New Roman"/>
          <w:b/>
          <w:sz w:val="24"/>
          <w:szCs w:val="24"/>
        </w:rPr>
        <w:t>Climax</w:t>
      </w:r>
      <w:r w:rsidRPr="00D719EC">
        <w:rPr>
          <w:rFonts w:ascii="Times New Roman" w:eastAsia="Times New Roman" w:hAnsi="Times New Roman" w:cs="Times New Roman"/>
          <w:sz w:val="24"/>
          <w:szCs w:val="24"/>
        </w:rPr>
        <w:t xml:space="preserve"> (KLI-max) – most intense point in the plot where the reader is most intrigued and does not yet know the outcome (immediately before the denouement).</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Times New Roman" w:eastAsia="Times New Roman" w:hAnsi="Times New Roman" w:cs="Times New Roman"/>
          <w:b/>
          <w:sz w:val="24"/>
          <w:szCs w:val="24"/>
        </w:rPr>
        <w:t>Comedy</w:t>
      </w:r>
      <w:r w:rsidRPr="00D719EC">
        <w:rPr>
          <w:rFonts w:ascii="Times New Roman" w:eastAsia="Times New Roman" w:hAnsi="Times New Roman" w:cs="Times New Roman"/>
          <w:sz w:val="24"/>
          <w:szCs w:val="24"/>
        </w:rPr>
        <w:t xml:space="preserve"> (KOM-uh-dee) – fictional writing that contains humor.</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Times New Roman" w:eastAsia="Times New Roman" w:hAnsi="Times New Roman" w:cs="Times New Roman"/>
          <w:b/>
          <w:sz w:val="24"/>
          <w:szCs w:val="24"/>
        </w:rPr>
        <w:t>Concrete</w:t>
      </w:r>
      <w:r w:rsidRPr="00D719EC">
        <w:rPr>
          <w:rFonts w:ascii="Times New Roman" w:eastAsia="Times New Roman" w:hAnsi="Times New Roman" w:cs="Times New Roman"/>
          <w:sz w:val="24"/>
          <w:szCs w:val="24"/>
        </w:rPr>
        <w:t xml:space="preserve"> (kon-KREET) – opposite of abstract; refers to specific people and things that can be perceived with the five senses.</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Times New Roman" w:eastAsia="Times New Roman" w:hAnsi="Times New Roman" w:cs="Times New Roman"/>
          <w:b/>
          <w:sz w:val="24"/>
          <w:szCs w:val="24"/>
        </w:rPr>
        <w:t>Conflict</w:t>
      </w:r>
      <w:r w:rsidRPr="00D719EC">
        <w:rPr>
          <w:rFonts w:ascii="Times New Roman" w:eastAsia="Times New Roman" w:hAnsi="Times New Roman" w:cs="Times New Roman"/>
          <w:sz w:val="24"/>
          <w:szCs w:val="24"/>
        </w:rPr>
        <w:t xml:space="preserve"> (KON-flikt) – the problem in a plot.</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Times New Roman" w:eastAsia="Times New Roman" w:hAnsi="Times New Roman" w:cs="Times New Roman"/>
          <w:b/>
          <w:sz w:val="24"/>
          <w:szCs w:val="24"/>
        </w:rPr>
        <w:t>Denouement</w:t>
      </w:r>
      <w:r w:rsidRPr="00D719EC">
        <w:rPr>
          <w:rFonts w:ascii="Times New Roman" w:eastAsia="Times New Roman" w:hAnsi="Times New Roman" w:cs="Times New Roman"/>
          <w:sz w:val="24"/>
          <w:szCs w:val="24"/>
        </w:rPr>
        <w:t xml:space="preserve"> (day-new-MAHn) – outcome, resolution, solution of a plot.</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Times New Roman" w:eastAsia="Times New Roman" w:hAnsi="Times New Roman" w:cs="Times New Roman"/>
          <w:b/>
          <w:sz w:val="24"/>
          <w:szCs w:val="24"/>
        </w:rPr>
        <w:t>Dialect</w:t>
      </w:r>
      <w:r w:rsidRPr="00D719EC">
        <w:rPr>
          <w:rFonts w:ascii="Times New Roman" w:eastAsia="Times New Roman" w:hAnsi="Times New Roman" w:cs="Times New Roman"/>
          <w:sz w:val="24"/>
          <w:szCs w:val="24"/>
        </w:rPr>
        <w:t xml:space="preserve"> – a distinctive form of a language (not just accent) that reflects social or regional difference.</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Times New Roman" w:eastAsia="Times New Roman" w:hAnsi="Times New Roman" w:cs="Times New Roman"/>
          <w:b/>
          <w:sz w:val="24"/>
          <w:szCs w:val="24"/>
        </w:rPr>
        <w:t>Dialogue/dialog</w:t>
      </w:r>
      <w:r w:rsidRPr="00D719EC">
        <w:rPr>
          <w:rFonts w:ascii="Times New Roman" w:eastAsia="Times New Roman" w:hAnsi="Times New Roman" w:cs="Times New Roman"/>
          <w:sz w:val="24"/>
          <w:szCs w:val="24"/>
        </w:rPr>
        <w:t xml:space="preserve"> (DI-uh-log) – conversation between characters in stories, plays, and in person.</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Times New Roman" w:eastAsia="Times New Roman" w:hAnsi="Times New Roman" w:cs="Times New Roman"/>
          <w:b/>
          <w:sz w:val="24"/>
          <w:szCs w:val="24"/>
        </w:rPr>
        <w:t>Double-entendre</w:t>
      </w:r>
      <w:r w:rsidRPr="00D719EC">
        <w:rPr>
          <w:rFonts w:ascii="Times New Roman" w:eastAsia="Times New Roman" w:hAnsi="Times New Roman" w:cs="Times New Roman"/>
          <w:sz w:val="24"/>
          <w:szCs w:val="24"/>
        </w:rPr>
        <w:t xml:space="preserve"> (dew-blahn-TAHN-druh) – double meaning of word, phrase, or sentence, often raucous or sexual in implication. Example: All eyes to the rear.</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Times New Roman" w:eastAsia="Times New Roman" w:hAnsi="Times New Roman" w:cs="Times New Roman"/>
          <w:b/>
          <w:sz w:val="24"/>
          <w:szCs w:val="24"/>
        </w:rPr>
        <w:t>Fable</w:t>
      </w:r>
      <w:r w:rsidRPr="00D719EC">
        <w:rPr>
          <w:rFonts w:ascii="Times New Roman" w:eastAsia="Times New Roman" w:hAnsi="Times New Roman" w:cs="Times New Roman"/>
          <w:sz w:val="24"/>
          <w:szCs w:val="24"/>
        </w:rPr>
        <w:t xml:space="preserve"> (FAY-buhl) – story with a moral or lesson about life, often with animal characters that have human characteristics.</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Times New Roman" w:eastAsia="Times New Roman" w:hAnsi="Times New Roman" w:cs="Times New Roman"/>
          <w:b/>
          <w:sz w:val="24"/>
          <w:szCs w:val="24"/>
        </w:rPr>
        <w:t>Flashback</w:t>
      </w:r>
      <w:r w:rsidRPr="00D719EC">
        <w:rPr>
          <w:rFonts w:ascii="Times New Roman" w:eastAsia="Times New Roman" w:hAnsi="Times New Roman" w:cs="Times New Roman"/>
          <w:sz w:val="24"/>
          <w:szCs w:val="24"/>
        </w:rPr>
        <w:t xml:space="preserve"> – a jumping backward in the chronology of a narrative, often through a dream or musing sequence.</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Times New Roman" w:eastAsia="Times New Roman" w:hAnsi="Times New Roman" w:cs="Times New Roman"/>
          <w:b/>
          <w:sz w:val="24"/>
          <w:szCs w:val="24"/>
        </w:rPr>
        <w:t>Folklore/folktales</w:t>
      </w:r>
      <w:r w:rsidRPr="00D719EC">
        <w:rPr>
          <w:rFonts w:ascii="Times New Roman" w:eastAsia="Times New Roman" w:hAnsi="Times New Roman" w:cs="Times New Roman"/>
          <w:sz w:val="24"/>
          <w:szCs w:val="24"/>
        </w:rPr>
        <w:t xml:space="preserve"> – stories and legends transmitted by word of mouth, rather than in writing.</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Times New Roman" w:eastAsia="Times New Roman" w:hAnsi="Times New Roman" w:cs="Times New Roman"/>
          <w:b/>
          <w:sz w:val="24"/>
          <w:szCs w:val="24"/>
        </w:rPr>
        <w:t>Foreshadowing</w:t>
      </w:r>
      <w:r w:rsidRPr="00D719EC">
        <w:rPr>
          <w:rFonts w:ascii="Times New Roman" w:eastAsia="Times New Roman" w:hAnsi="Times New Roman" w:cs="Times New Roman"/>
          <w:sz w:val="24"/>
          <w:szCs w:val="24"/>
        </w:rPr>
        <w:t xml:space="preserve"> (FORE-sha-doh-ing) – hint during a narrative about what will happen later; can be literal hints or symbolic hints.</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Times New Roman" w:eastAsia="Times New Roman" w:hAnsi="Times New Roman" w:cs="Times New Roman"/>
          <w:b/>
          <w:sz w:val="24"/>
          <w:szCs w:val="24"/>
        </w:rPr>
        <w:t>Genre,</w:t>
      </w:r>
      <w:r w:rsidRPr="00D719EC">
        <w:rPr>
          <w:rFonts w:ascii="Times New Roman" w:eastAsia="Times New Roman" w:hAnsi="Times New Roman" w:cs="Times New Roman"/>
          <w:sz w:val="24"/>
          <w:szCs w:val="24"/>
        </w:rPr>
        <w:t xml:space="preserve"> </w:t>
      </w:r>
      <w:r w:rsidRPr="00D719EC">
        <w:rPr>
          <w:rFonts w:ascii="Times New Roman" w:eastAsia="Times New Roman" w:hAnsi="Times New Roman" w:cs="Times New Roman"/>
          <w:b/>
          <w:sz w:val="24"/>
          <w:szCs w:val="24"/>
        </w:rPr>
        <w:t>literary</w:t>
      </w:r>
      <w:r w:rsidRPr="00D719EC">
        <w:rPr>
          <w:rFonts w:ascii="Times New Roman" w:eastAsia="Times New Roman" w:hAnsi="Times New Roman" w:cs="Times New Roman"/>
          <w:sz w:val="24"/>
          <w:szCs w:val="24"/>
        </w:rPr>
        <w:t xml:space="preserve"> (ZHAHN-ruh, LID-uh-rer-ee) – kind or type of literature, literary classification. Example: novel; science fiction.</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Times New Roman" w:eastAsia="Times New Roman" w:hAnsi="Times New Roman" w:cs="Times New Roman"/>
          <w:b/>
          <w:sz w:val="24"/>
          <w:szCs w:val="24"/>
        </w:rPr>
        <w:t>Hero</w:t>
      </w:r>
      <w:r w:rsidRPr="00D719EC">
        <w:rPr>
          <w:rFonts w:ascii="Times New Roman" w:eastAsia="Times New Roman" w:hAnsi="Times New Roman" w:cs="Times New Roman"/>
          <w:sz w:val="24"/>
          <w:szCs w:val="24"/>
        </w:rPr>
        <w:t xml:space="preserve"> – character, usually the protagonist, who rises above problems in the story.</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Times New Roman" w:eastAsia="Times New Roman" w:hAnsi="Times New Roman" w:cs="Times New Roman"/>
          <w:b/>
          <w:sz w:val="24"/>
          <w:szCs w:val="24"/>
        </w:rPr>
        <w:t>Irony</w:t>
      </w:r>
      <w:r w:rsidRPr="00D719EC">
        <w:rPr>
          <w:rFonts w:ascii="Times New Roman" w:eastAsia="Times New Roman" w:hAnsi="Times New Roman" w:cs="Times New Roman"/>
          <w:sz w:val="24"/>
          <w:szCs w:val="24"/>
        </w:rPr>
        <w:t xml:space="preserve"> (I-ruh-nee) – use of language to mean the opposite of its literal or usual meaning.</w:t>
      </w:r>
      <w:r w:rsidRPr="00D719EC">
        <w:rPr>
          <w:rFonts w:ascii="Times New Roman" w:eastAsia="Times New Roman" w:hAnsi="Times New Roman" w:cs="Times New Roman"/>
          <w:sz w:val="24"/>
          <w:szCs w:val="24"/>
        </w:rPr>
        <w:tab/>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Symbol" w:eastAsia="Times New Roman" w:hAnsi="Symbol" w:cs="Times New Roman"/>
          <w:sz w:val="20"/>
          <w:szCs w:val="24"/>
        </w:rPr>
        <w:t></w:t>
      </w:r>
      <w:r w:rsidRPr="00D719EC">
        <w:rPr>
          <w:rFonts w:ascii="Times New Roman" w:eastAsia="Times New Roman" w:hAnsi="Times New Roman" w:cs="Times New Roman"/>
          <w:sz w:val="14"/>
          <w:szCs w:val="14"/>
        </w:rPr>
        <w:t xml:space="preserve">        </w:t>
      </w:r>
      <w:r w:rsidRPr="00D719EC">
        <w:rPr>
          <w:rFonts w:ascii="Times New Roman" w:eastAsia="Times New Roman" w:hAnsi="Times New Roman" w:cs="Times New Roman"/>
          <w:b/>
          <w:bCs/>
          <w:sz w:val="24"/>
          <w:szCs w:val="24"/>
        </w:rPr>
        <w:t>Dramatic irony</w:t>
      </w:r>
      <w:r w:rsidRPr="00D719EC">
        <w:rPr>
          <w:rFonts w:ascii="Times New Roman" w:eastAsia="Times New Roman" w:hAnsi="Times New Roman" w:cs="Times New Roman"/>
          <w:sz w:val="24"/>
          <w:szCs w:val="24"/>
        </w:rPr>
        <w:t xml:space="preserve"> - when the reader has more information about a character’s</w:t>
      </w:r>
      <w:r w:rsidRPr="00D719EC">
        <w:rPr>
          <w:rFonts w:ascii="Times New Roman" w:eastAsia="Times New Roman" w:hAnsi="Times New Roman" w:cs="Times New Roman"/>
          <w:sz w:val="24"/>
          <w:szCs w:val="24"/>
        </w:rPr>
        <w:tab/>
      </w:r>
      <w:r w:rsidRPr="00D719EC">
        <w:rPr>
          <w:rFonts w:ascii="Times New Roman" w:eastAsia="Times New Roman" w:hAnsi="Times New Roman" w:cs="Times New Roman"/>
          <w:sz w:val="24"/>
          <w:szCs w:val="24"/>
        </w:rPr>
        <w:tab/>
      </w:r>
      <w:r w:rsidRPr="00D719EC">
        <w:rPr>
          <w:rFonts w:ascii="Times New Roman" w:eastAsia="Times New Roman" w:hAnsi="Times New Roman" w:cs="Times New Roman"/>
          <w:sz w:val="24"/>
          <w:szCs w:val="24"/>
        </w:rPr>
        <w:tab/>
        <w:t xml:space="preserve">  situation than the character knows him or herself.</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Symbol" w:eastAsia="Times New Roman" w:hAnsi="Symbol" w:cs="Times New Roman"/>
          <w:sz w:val="20"/>
          <w:szCs w:val="24"/>
        </w:rPr>
        <w:t></w:t>
      </w:r>
      <w:r w:rsidRPr="00D719EC">
        <w:rPr>
          <w:rFonts w:ascii="Times New Roman" w:eastAsia="Times New Roman" w:hAnsi="Times New Roman" w:cs="Times New Roman"/>
          <w:sz w:val="14"/>
          <w:szCs w:val="14"/>
        </w:rPr>
        <w:t xml:space="preserve">        </w:t>
      </w:r>
      <w:r w:rsidRPr="00D719EC">
        <w:rPr>
          <w:rFonts w:ascii="Times New Roman" w:eastAsia="Times New Roman" w:hAnsi="Times New Roman" w:cs="Times New Roman"/>
          <w:b/>
          <w:bCs/>
          <w:sz w:val="24"/>
          <w:szCs w:val="24"/>
        </w:rPr>
        <w:t>Situational irony</w:t>
      </w:r>
      <w:r w:rsidRPr="00D719EC">
        <w:rPr>
          <w:rFonts w:ascii="Times New Roman" w:eastAsia="Times New Roman" w:hAnsi="Times New Roman" w:cs="Times New Roman"/>
          <w:sz w:val="24"/>
          <w:szCs w:val="24"/>
        </w:rPr>
        <w:t xml:space="preserve"> – when an action has the opposite of its intended result.</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Symbol" w:eastAsia="Times New Roman" w:hAnsi="Symbol" w:cs="Times New Roman"/>
          <w:sz w:val="20"/>
          <w:szCs w:val="24"/>
        </w:rPr>
        <w:t></w:t>
      </w:r>
      <w:r w:rsidRPr="00D719EC">
        <w:rPr>
          <w:rFonts w:ascii="Times New Roman" w:eastAsia="Times New Roman" w:hAnsi="Times New Roman" w:cs="Times New Roman"/>
          <w:sz w:val="14"/>
          <w:szCs w:val="14"/>
        </w:rPr>
        <w:t xml:space="preserve">        </w:t>
      </w:r>
      <w:r w:rsidRPr="00D719EC">
        <w:rPr>
          <w:rFonts w:ascii="Times New Roman" w:eastAsia="Times New Roman" w:hAnsi="Times New Roman" w:cs="Times New Roman"/>
          <w:b/>
          <w:bCs/>
          <w:sz w:val="24"/>
          <w:szCs w:val="24"/>
        </w:rPr>
        <w:t>Verbal irony</w:t>
      </w:r>
      <w:r w:rsidRPr="00D719EC">
        <w:rPr>
          <w:rFonts w:ascii="Times New Roman" w:eastAsia="Times New Roman" w:hAnsi="Times New Roman" w:cs="Times New Roman"/>
          <w:sz w:val="24"/>
          <w:szCs w:val="24"/>
        </w:rPr>
        <w:t xml:space="preserve"> (sarcasm) – when the writer or character says one thing and means</w:t>
      </w:r>
      <w:r w:rsidRPr="00D719EC">
        <w:rPr>
          <w:rFonts w:ascii="Times New Roman" w:eastAsia="Times New Roman" w:hAnsi="Times New Roman" w:cs="Times New Roman"/>
          <w:sz w:val="24"/>
          <w:szCs w:val="24"/>
        </w:rPr>
        <w:tab/>
        <w:t>the opposite.</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Times New Roman" w:eastAsia="Times New Roman" w:hAnsi="Times New Roman" w:cs="Times New Roman"/>
          <w:b/>
          <w:sz w:val="24"/>
          <w:szCs w:val="24"/>
        </w:rPr>
        <w:t>Jargon</w:t>
      </w:r>
      <w:r w:rsidRPr="00D719EC">
        <w:rPr>
          <w:rFonts w:ascii="Times New Roman" w:eastAsia="Times New Roman" w:hAnsi="Times New Roman" w:cs="Times New Roman"/>
          <w:sz w:val="24"/>
          <w:szCs w:val="24"/>
        </w:rPr>
        <w:t xml:space="preserve"> (JAHR-guhn) – words peculiar to any particular occupation. Example: Flyboy = pilot.</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Times New Roman" w:eastAsia="Times New Roman" w:hAnsi="Times New Roman" w:cs="Times New Roman"/>
          <w:b/>
          <w:sz w:val="24"/>
          <w:szCs w:val="24"/>
        </w:rPr>
        <w:t>Mythology</w:t>
      </w:r>
      <w:r w:rsidRPr="00D719EC">
        <w:rPr>
          <w:rFonts w:ascii="Times New Roman" w:eastAsia="Times New Roman" w:hAnsi="Times New Roman" w:cs="Times New Roman"/>
          <w:sz w:val="24"/>
          <w:szCs w:val="24"/>
        </w:rPr>
        <w:t xml:space="preserve"> (mith-OL-uh-gee) – traditional tales from all cultures about goddesses, gods, heroes, and other characters, often about the creation of the universe, death, or other philosophical problems.</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Times New Roman" w:eastAsia="Times New Roman" w:hAnsi="Times New Roman" w:cs="Times New Roman"/>
          <w:b/>
          <w:sz w:val="24"/>
          <w:szCs w:val="24"/>
        </w:rPr>
        <w:t>Narration</w:t>
      </w:r>
      <w:r w:rsidRPr="00D719EC">
        <w:rPr>
          <w:rFonts w:ascii="Times New Roman" w:eastAsia="Times New Roman" w:hAnsi="Times New Roman" w:cs="Times New Roman"/>
          <w:sz w:val="24"/>
          <w:szCs w:val="24"/>
        </w:rPr>
        <w:t xml:space="preserve"> (nar-RAY-shin) – telling a story.</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Times New Roman" w:eastAsia="Times New Roman" w:hAnsi="Times New Roman" w:cs="Times New Roman"/>
          <w:b/>
          <w:sz w:val="24"/>
          <w:szCs w:val="24"/>
        </w:rPr>
        <w:t>Narrator</w:t>
      </w:r>
      <w:r w:rsidRPr="00D719EC">
        <w:rPr>
          <w:rFonts w:ascii="Times New Roman" w:eastAsia="Times New Roman" w:hAnsi="Times New Roman" w:cs="Times New Roman"/>
          <w:sz w:val="24"/>
          <w:szCs w:val="24"/>
        </w:rPr>
        <w:t xml:space="preserve"> (NAR-ray-ter) – person telling the story or narrative.</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Times New Roman" w:eastAsia="Times New Roman" w:hAnsi="Times New Roman" w:cs="Times New Roman"/>
          <w:b/>
          <w:sz w:val="24"/>
          <w:szCs w:val="24"/>
        </w:rPr>
        <w:t>Paradox</w:t>
      </w:r>
      <w:r w:rsidRPr="00D719EC">
        <w:rPr>
          <w:rFonts w:ascii="Times New Roman" w:eastAsia="Times New Roman" w:hAnsi="Times New Roman" w:cs="Times New Roman"/>
          <w:sz w:val="24"/>
          <w:szCs w:val="24"/>
        </w:rPr>
        <w:t xml:space="preserve"> (PAR-uh-doks) – contradictory statement that makes sense. Example: She loved and hated him at the same time.</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Times New Roman" w:eastAsia="Times New Roman" w:hAnsi="Times New Roman" w:cs="Times New Roman"/>
          <w:b/>
          <w:sz w:val="24"/>
          <w:szCs w:val="24"/>
        </w:rPr>
        <w:t>Parody,</w:t>
      </w:r>
      <w:r w:rsidRPr="00D719EC">
        <w:rPr>
          <w:rFonts w:ascii="Times New Roman" w:eastAsia="Times New Roman" w:hAnsi="Times New Roman" w:cs="Times New Roman"/>
          <w:sz w:val="24"/>
          <w:szCs w:val="24"/>
        </w:rPr>
        <w:t xml:space="preserve"> </w:t>
      </w:r>
      <w:r w:rsidRPr="00D719EC">
        <w:rPr>
          <w:rFonts w:ascii="Times New Roman" w:eastAsia="Times New Roman" w:hAnsi="Times New Roman" w:cs="Times New Roman"/>
          <w:b/>
          <w:sz w:val="24"/>
          <w:szCs w:val="24"/>
        </w:rPr>
        <w:t>literary</w:t>
      </w:r>
      <w:r w:rsidRPr="00D719EC">
        <w:rPr>
          <w:rFonts w:ascii="Times New Roman" w:eastAsia="Times New Roman" w:hAnsi="Times New Roman" w:cs="Times New Roman"/>
          <w:sz w:val="24"/>
          <w:szCs w:val="24"/>
        </w:rPr>
        <w:t xml:space="preserve"> (PAR-uh-dee, LID-uh-rer-ee) – satire imitating, but mocking an author or work.</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Times New Roman" w:eastAsia="Times New Roman" w:hAnsi="Times New Roman" w:cs="Times New Roman"/>
          <w:b/>
          <w:sz w:val="24"/>
          <w:szCs w:val="24"/>
        </w:rPr>
        <w:t>Plot</w:t>
      </w:r>
      <w:r w:rsidRPr="00D719EC">
        <w:rPr>
          <w:rFonts w:ascii="Times New Roman" w:eastAsia="Times New Roman" w:hAnsi="Times New Roman" w:cs="Times New Roman"/>
          <w:sz w:val="24"/>
          <w:szCs w:val="24"/>
        </w:rPr>
        <w:t xml:space="preserve"> – structure of the literature; the way it is put together; the unfolding or sequence of events.</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Times New Roman" w:eastAsia="Times New Roman" w:hAnsi="Times New Roman" w:cs="Times New Roman"/>
          <w:b/>
          <w:sz w:val="24"/>
          <w:szCs w:val="24"/>
        </w:rPr>
        <w:t>Point-of-view</w:t>
      </w:r>
      <w:r w:rsidRPr="00D719EC">
        <w:rPr>
          <w:rFonts w:ascii="Times New Roman" w:eastAsia="Times New Roman" w:hAnsi="Times New Roman" w:cs="Times New Roman"/>
          <w:sz w:val="24"/>
          <w:szCs w:val="24"/>
        </w:rPr>
        <w:t xml:space="preserve"> (POV) – perspective from which the story is written.</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Symbol" w:eastAsia="Times New Roman" w:hAnsi="Symbol" w:cs="Times New Roman"/>
          <w:sz w:val="20"/>
          <w:szCs w:val="24"/>
        </w:rPr>
        <w:t></w:t>
      </w:r>
      <w:r w:rsidRPr="00D719EC">
        <w:rPr>
          <w:rFonts w:ascii="Times New Roman" w:eastAsia="Times New Roman" w:hAnsi="Times New Roman" w:cs="Times New Roman"/>
          <w:sz w:val="14"/>
          <w:szCs w:val="14"/>
        </w:rPr>
        <w:t xml:space="preserve">        </w:t>
      </w:r>
      <w:r w:rsidRPr="00D719EC">
        <w:rPr>
          <w:rFonts w:ascii="Times New Roman" w:eastAsia="Times New Roman" w:hAnsi="Times New Roman" w:cs="Times New Roman"/>
          <w:b/>
          <w:bCs/>
          <w:sz w:val="24"/>
          <w:szCs w:val="24"/>
        </w:rPr>
        <w:t>First person</w:t>
      </w:r>
      <w:r w:rsidRPr="00D719EC">
        <w:rPr>
          <w:rFonts w:ascii="Times New Roman" w:eastAsia="Times New Roman" w:hAnsi="Times New Roman" w:cs="Times New Roman"/>
          <w:sz w:val="24"/>
          <w:szCs w:val="24"/>
        </w:rPr>
        <w:t xml:space="preserve"> – told from the narrator’s point of view, using “I”.</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Symbol" w:eastAsia="Times New Roman" w:hAnsi="Symbol" w:cs="Times New Roman"/>
          <w:sz w:val="20"/>
          <w:szCs w:val="24"/>
        </w:rPr>
        <w:t></w:t>
      </w:r>
      <w:r w:rsidRPr="00D719EC">
        <w:rPr>
          <w:rFonts w:ascii="Times New Roman" w:eastAsia="Times New Roman" w:hAnsi="Times New Roman" w:cs="Times New Roman"/>
          <w:sz w:val="14"/>
          <w:szCs w:val="14"/>
        </w:rPr>
        <w:t xml:space="preserve">        </w:t>
      </w:r>
      <w:r w:rsidRPr="00D719EC">
        <w:rPr>
          <w:rFonts w:ascii="Times New Roman" w:eastAsia="Times New Roman" w:hAnsi="Times New Roman" w:cs="Times New Roman"/>
          <w:b/>
          <w:bCs/>
          <w:sz w:val="24"/>
          <w:szCs w:val="24"/>
        </w:rPr>
        <w:t>Second person</w:t>
      </w:r>
      <w:r w:rsidRPr="00D719EC">
        <w:rPr>
          <w:rFonts w:ascii="Times New Roman" w:eastAsia="Times New Roman" w:hAnsi="Times New Roman" w:cs="Times New Roman"/>
          <w:sz w:val="24"/>
          <w:szCs w:val="24"/>
        </w:rPr>
        <w:t xml:space="preserve"> – told from the reader’s point of view using “you” (rare).</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Symbol" w:eastAsia="Times New Roman" w:hAnsi="Symbol" w:cs="Times New Roman"/>
          <w:sz w:val="20"/>
          <w:szCs w:val="24"/>
        </w:rPr>
        <w:t></w:t>
      </w:r>
      <w:r w:rsidRPr="00D719EC">
        <w:rPr>
          <w:rFonts w:ascii="Times New Roman" w:eastAsia="Times New Roman" w:hAnsi="Times New Roman" w:cs="Times New Roman"/>
          <w:sz w:val="14"/>
          <w:szCs w:val="14"/>
        </w:rPr>
        <w:t xml:space="preserve">        </w:t>
      </w:r>
      <w:r w:rsidRPr="00D719EC">
        <w:rPr>
          <w:rFonts w:ascii="Times New Roman" w:eastAsia="Times New Roman" w:hAnsi="Times New Roman" w:cs="Times New Roman"/>
          <w:b/>
          <w:bCs/>
          <w:sz w:val="24"/>
          <w:szCs w:val="24"/>
        </w:rPr>
        <w:t>Third person omniscient</w:t>
      </w:r>
      <w:r w:rsidRPr="00D719EC">
        <w:rPr>
          <w:rFonts w:ascii="Times New Roman" w:eastAsia="Times New Roman" w:hAnsi="Times New Roman" w:cs="Times New Roman"/>
          <w:sz w:val="24"/>
          <w:szCs w:val="24"/>
        </w:rPr>
        <w:t xml:space="preserve"> (ahm-NISH-ent)– told using 3rd person language (he/she) and author knows what all characters are thinking and feeling.</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Symbol" w:eastAsia="Times New Roman" w:hAnsi="Symbol" w:cs="Times New Roman"/>
          <w:sz w:val="20"/>
          <w:szCs w:val="24"/>
        </w:rPr>
        <w:t></w:t>
      </w:r>
      <w:r w:rsidRPr="00D719EC">
        <w:rPr>
          <w:rFonts w:ascii="Times New Roman" w:eastAsia="Times New Roman" w:hAnsi="Times New Roman" w:cs="Times New Roman"/>
          <w:sz w:val="14"/>
          <w:szCs w:val="14"/>
        </w:rPr>
        <w:t xml:space="preserve">        </w:t>
      </w:r>
      <w:r w:rsidRPr="00D719EC">
        <w:rPr>
          <w:rFonts w:ascii="Times New Roman" w:eastAsia="Times New Roman" w:hAnsi="Times New Roman" w:cs="Times New Roman"/>
          <w:b/>
          <w:bCs/>
          <w:sz w:val="24"/>
          <w:szCs w:val="24"/>
        </w:rPr>
        <w:t>Third person limited</w:t>
      </w:r>
      <w:r w:rsidRPr="00D719EC">
        <w:rPr>
          <w:rFonts w:ascii="Times New Roman" w:eastAsia="Times New Roman" w:hAnsi="Times New Roman" w:cs="Times New Roman"/>
          <w:sz w:val="24"/>
          <w:szCs w:val="24"/>
        </w:rPr>
        <w:t xml:space="preserve"> – told using 3rd person language, but author may know only what the main character is thinking and feeling.</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Times New Roman" w:eastAsia="Times New Roman" w:hAnsi="Times New Roman" w:cs="Times New Roman"/>
          <w:b/>
          <w:sz w:val="24"/>
          <w:szCs w:val="24"/>
        </w:rPr>
        <w:t>Prose</w:t>
      </w:r>
      <w:r w:rsidRPr="00D719EC">
        <w:rPr>
          <w:rFonts w:ascii="Times New Roman" w:eastAsia="Times New Roman" w:hAnsi="Times New Roman" w:cs="Times New Roman"/>
          <w:sz w:val="24"/>
          <w:szCs w:val="24"/>
        </w:rPr>
        <w:t xml:space="preserve"> – literature written in sentences and paragraphs, as opposed to poetry or verse.</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Times New Roman" w:eastAsia="Times New Roman" w:hAnsi="Times New Roman" w:cs="Times New Roman"/>
          <w:b/>
          <w:sz w:val="24"/>
          <w:szCs w:val="24"/>
        </w:rPr>
        <w:t>Protagonist</w:t>
      </w:r>
      <w:r w:rsidRPr="00D719EC">
        <w:rPr>
          <w:rFonts w:ascii="Times New Roman" w:eastAsia="Times New Roman" w:hAnsi="Times New Roman" w:cs="Times New Roman"/>
          <w:sz w:val="24"/>
          <w:szCs w:val="24"/>
        </w:rPr>
        <w:t xml:space="preserve"> (pro-TAG-uh-nist) – main character or hero in a written work.</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Times New Roman" w:eastAsia="Times New Roman" w:hAnsi="Times New Roman" w:cs="Times New Roman"/>
          <w:b/>
          <w:sz w:val="24"/>
          <w:szCs w:val="24"/>
        </w:rPr>
        <w:t>Realism,</w:t>
      </w:r>
      <w:r w:rsidRPr="00D719EC">
        <w:rPr>
          <w:rFonts w:ascii="Times New Roman" w:eastAsia="Times New Roman" w:hAnsi="Times New Roman" w:cs="Times New Roman"/>
          <w:sz w:val="24"/>
          <w:szCs w:val="24"/>
        </w:rPr>
        <w:t xml:space="preserve"> </w:t>
      </w:r>
      <w:r w:rsidRPr="00D719EC">
        <w:rPr>
          <w:rFonts w:ascii="Times New Roman" w:eastAsia="Times New Roman" w:hAnsi="Times New Roman" w:cs="Times New Roman"/>
          <w:b/>
          <w:sz w:val="24"/>
          <w:szCs w:val="24"/>
        </w:rPr>
        <w:t>literary</w:t>
      </w:r>
      <w:r w:rsidRPr="00D719EC">
        <w:rPr>
          <w:rFonts w:ascii="Times New Roman" w:eastAsia="Times New Roman" w:hAnsi="Times New Roman" w:cs="Times New Roman"/>
          <w:sz w:val="24"/>
          <w:szCs w:val="24"/>
        </w:rPr>
        <w:t xml:space="preserve"> – literature reflecting real life, rather than imaginary or idealistic life.</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Times New Roman" w:eastAsia="Times New Roman" w:hAnsi="Times New Roman" w:cs="Times New Roman"/>
          <w:b/>
          <w:sz w:val="24"/>
          <w:szCs w:val="24"/>
        </w:rPr>
        <w:t>Rhetorical question</w:t>
      </w:r>
      <w:r w:rsidRPr="00D719EC">
        <w:rPr>
          <w:rFonts w:ascii="Times New Roman" w:eastAsia="Times New Roman" w:hAnsi="Times New Roman" w:cs="Times New Roman"/>
          <w:sz w:val="24"/>
          <w:szCs w:val="24"/>
        </w:rPr>
        <w:t xml:space="preserve"> (ruh-TOR-uh-kuhl) - question asked without expecting an answer; used for effect. Example: Oh, what does it matter, anyway?</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Times New Roman" w:eastAsia="Times New Roman" w:hAnsi="Times New Roman" w:cs="Times New Roman"/>
          <w:b/>
          <w:sz w:val="24"/>
          <w:szCs w:val="24"/>
        </w:rPr>
        <w:t>Satire</w:t>
      </w:r>
      <w:r w:rsidRPr="00D719EC">
        <w:rPr>
          <w:rFonts w:ascii="Times New Roman" w:eastAsia="Times New Roman" w:hAnsi="Times New Roman" w:cs="Times New Roman"/>
          <w:sz w:val="24"/>
          <w:szCs w:val="24"/>
        </w:rPr>
        <w:t xml:space="preserve"> (SA-tire) – literature that uses irony to make fun of social conditions or conventions, often for the purpose of creating change.</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Times New Roman" w:eastAsia="Times New Roman" w:hAnsi="Times New Roman" w:cs="Times New Roman"/>
          <w:b/>
          <w:sz w:val="24"/>
          <w:szCs w:val="24"/>
        </w:rPr>
        <w:t>Setting</w:t>
      </w:r>
      <w:r w:rsidRPr="00D719EC">
        <w:rPr>
          <w:rFonts w:ascii="Times New Roman" w:eastAsia="Times New Roman" w:hAnsi="Times New Roman" w:cs="Times New Roman"/>
          <w:sz w:val="24"/>
          <w:szCs w:val="24"/>
        </w:rPr>
        <w:t xml:space="preserve"> – time and place of a story. Example: The A Building stairwell, after lunch, in the ‘80s.</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Times New Roman" w:eastAsia="Times New Roman" w:hAnsi="Times New Roman" w:cs="Times New Roman"/>
          <w:b/>
          <w:sz w:val="24"/>
          <w:szCs w:val="24"/>
        </w:rPr>
        <w:t>Style</w:t>
      </w:r>
      <w:r w:rsidRPr="00D719EC">
        <w:rPr>
          <w:rFonts w:ascii="Times New Roman" w:eastAsia="Times New Roman" w:hAnsi="Times New Roman" w:cs="Times New Roman"/>
          <w:sz w:val="24"/>
          <w:szCs w:val="24"/>
        </w:rPr>
        <w:t xml:space="preserve"> – the way authors characteristically express themselves (short sentences, flowery language, point-of-view, etc.).</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Times New Roman" w:eastAsia="Times New Roman" w:hAnsi="Times New Roman" w:cs="Times New Roman"/>
          <w:b/>
          <w:sz w:val="24"/>
          <w:szCs w:val="24"/>
        </w:rPr>
        <w:t>Symbol</w:t>
      </w:r>
      <w:r w:rsidRPr="00D719EC">
        <w:rPr>
          <w:rFonts w:ascii="Times New Roman" w:eastAsia="Times New Roman" w:hAnsi="Times New Roman" w:cs="Times New Roman"/>
          <w:sz w:val="24"/>
          <w:szCs w:val="24"/>
        </w:rPr>
        <w:t xml:space="preserve"> (SIM-buhl) a word or object that stands for something else. Ex: dove: peace.</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Times New Roman" w:eastAsia="Times New Roman" w:hAnsi="Times New Roman" w:cs="Times New Roman"/>
          <w:b/>
          <w:sz w:val="24"/>
          <w:szCs w:val="24"/>
        </w:rPr>
        <w:t>Theme</w:t>
      </w:r>
      <w:r w:rsidRPr="00D719EC">
        <w:rPr>
          <w:rFonts w:ascii="Times New Roman" w:eastAsia="Times New Roman" w:hAnsi="Times New Roman" w:cs="Times New Roman"/>
          <w:sz w:val="24"/>
          <w:szCs w:val="24"/>
        </w:rPr>
        <w:t xml:space="preserve"> (THEEM) – a message or main idea in piece of literature; answer to the question, “What is the author saying through this work?”</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Times New Roman" w:eastAsia="Times New Roman" w:hAnsi="Times New Roman" w:cs="Times New Roman"/>
          <w:b/>
          <w:sz w:val="24"/>
          <w:szCs w:val="24"/>
        </w:rPr>
        <w:t>Tone</w:t>
      </w:r>
      <w:r w:rsidRPr="00D719EC">
        <w:rPr>
          <w:rFonts w:ascii="Times New Roman" w:eastAsia="Times New Roman" w:hAnsi="Times New Roman" w:cs="Times New Roman"/>
          <w:sz w:val="24"/>
          <w:szCs w:val="24"/>
        </w:rPr>
        <w:t xml:space="preserve"> – an expressive mood brought forth by story or poem. Example: sadness.</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Times New Roman" w:eastAsia="Times New Roman" w:hAnsi="Times New Roman" w:cs="Times New Roman"/>
          <w:b/>
          <w:sz w:val="24"/>
          <w:szCs w:val="24"/>
        </w:rPr>
        <w:t>Tragedy</w:t>
      </w:r>
      <w:r w:rsidRPr="00D719EC">
        <w:rPr>
          <w:rFonts w:ascii="Times New Roman" w:eastAsia="Times New Roman" w:hAnsi="Times New Roman" w:cs="Times New Roman"/>
          <w:sz w:val="24"/>
          <w:szCs w:val="24"/>
        </w:rPr>
        <w:t xml:space="preserve"> (TRA-juh-dee) – literature, often drama, ending in catastrophe for the protagonists after they deal with a series of problems.</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Times New Roman" w:eastAsia="Times New Roman" w:hAnsi="Times New Roman" w:cs="Times New Roman"/>
          <w:b/>
          <w:sz w:val="24"/>
          <w:szCs w:val="24"/>
        </w:rPr>
        <w:t>Understatement</w:t>
      </w:r>
      <w:r w:rsidRPr="00D719EC">
        <w:rPr>
          <w:rFonts w:ascii="Times New Roman" w:eastAsia="Times New Roman" w:hAnsi="Times New Roman" w:cs="Times New Roman"/>
          <w:sz w:val="24"/>
          <w:szCs w:val="24"/>
        </w:rPr>
        <w:t xml:space="preserve"> – form of irony in which the author intentionally understates the facts (says it is less than it is). Example: We have a little problem here (referring to the AIDS epidemic).</w:t>
      </w:r>
    </w:p>
    <w:p w:rsidR="00D719EC" w:rsidRPr="00D719EC" w:rsidRDefault="00D719EC" w:rsidP="00D719EC">
      <w:pPr>
        <w:spacing w:before="100" w:beforeAutospacing="1" w:after="100" w:afterAutospacing="1" w:line="240" w:lineRule="auto"/>
        <w:outlineLvl w:val="1"/>
        <w:rPr>
          <w:rFonts w:ascii="Times New Roman" w:eastAsia="Times New Roman" w:hAnsi="Times New Roman" w:cs="Times New Roman"/>
          <w:b/>
          <w:bCs/>
          <w:sz w:val="36"/>
          <w:szCs w:val="36"/>
        </w:rPr>
      </w:pPr>
      <w:r w:rsidRPr="00D719EC">
        <w:rPr>
          <w:rFonts w:ascii="Arial" w:eastAsia="Times New Roman" w:hAnsi="Arial" w:cs="Arial"/>
          <w:iCs/>
          <w:sz w:val="28"/>
          <w:szCs w:val="28"/>
        </w:rPr>
        <w:br w:type="page"/>
      </w:r>
      <w:r w:rsidRPr="00D719EC">
        <w:rPr>
          <w:rFonts w:ascii="Times New Roman" w:eastAsia="Times New Roman" w:hAnsi="Times New Roman" w:cs="Times New Roman"/>
          <w:b/>
          <w:bCs/>
          <w:sz w:val="36"/>
          <w:szCs w:val="36"/>
        </w:rPr>
        <w:t>Common Language Glossary for Poetry</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Times New Roman" w:eastAsia="Times New Roman" w:hAnsi="Times New Roman" w:cs="Times New Roman"/>
          <w:b/>
          <w:sz w:val="24"/>
          <w:szCs w:val="24"/>
        </w:rPr>
        <w:t>Alliteration</w:t>
      </w:r>
      <w:r w:rsidRPr="00D719EC">
        <w:rPr>
          <w:rFonts w:ascii="Times New Roman" w:eastAsia="Times New Roman" w:hAnsi="Times New Roman" w:cs="Times New Roman"/>
          <w:sz w:val="24"/>
          <w:szCs w:val="24"/>
        </w:rPr>
        <w:t xml:space="preserve"> – repetition of beginning consonant sounds in words or stressed syllables (</w:t>
      </w:r>
      <w:r w:rsidRPr="00D719EC">
        <w:rPr>
          <w:rFonts w:ascii="Times New Roman" w:eastAsia="Times New Roman" w:hAnsi="Times New Roman" w:cs="Times New Roman"/>
          <w:sz w:val="24"/>
          <w:szCs w:val="24"/>
          <w:u w:val="single"/>
        </w:rPr>
        <w:t>w</w:t>
      </w:r>
      <w:r w:rsidRPr="00D719EC">
        <w:rPr>
          <w:rFonts w:ascii="Times New Roman" w:eastAsia="Times New Roman" w:hAnsi="Times New Roman" w:cs="Times New Roman"/>
          <w:sz w:val="24"/>
          <w:szCs w:val="24"/>
        </w:rPr>
        <w:t xml:space="preserve">iggly </w:t>
      </w:r>
      <w:r w:rsidRPr="00D719EC">
        <w:rPr>
          <w:rFonts w:ascii="Times New Roman" w:eastAsia="Times New Roman" w:hAnsi="Times New Roman" w:cs="Times New Roman"/>
          <w:sz w:val="24"/>
          <w:szCs w:val="24"/>
          <w:u w:val="single"/>
        </w:rPr>
        <w:t>w</w:t>
      </w:r>
      <w:r w:rsidRPr="00D719EC">
        <w:rPr>
          <w:rFonts w:ascii="Times New Roman" w:eastAsia="Times New Roman" w:hAnsi="Times New Roman" w:cs="Times New Roman"/>
          <w:sz w:val="24"/>
          <w:szCs w:val="24"/>
        </w:rPr>
        <w:t xml:space="preserve">orm, </w:t>
      </w:r>
      <w:r w:rsidRPr="00D719EC">
        <w:rPr>
          <w:rFonts w:ascii="Times New Roman" w:eastAsia="Times New Roman" w:hAnsi="Times New Roman" w:cs="Times New Roman"/>
          <w:sz w:val="24"/>
          <w:szCs w:val="24"/>
          <w:u w:val="single"/>
        </w:rPr>
        <w:t>b</w:t>
      </w:r>
      <w:r w:rsidRPr="00D719EC">
        <w:rPr>
          <w:rFonts w:ascii="Times New Roman" w:eastAsia="Times New Roman" w:hAnsi="Times New Roman" w:cs="Times New Roman"/>
          <w:sz w:val="24"/>
          <w:szCs w:val="24"/>
        </w:rPr>
        <w:t xml:space="preserve">ig </w:t>
      </w:r>
      <w:r w:rsidRPr="00D719EC">
        <w:rPr>
          <w:rFonts w:ascii="Times New Roman" w:eastAsia="Times New Roman" w:hAnsi="Times New Roman" w:cs="Times New Roman"/>
          <w:sz w:val="24"/>
          <w:szCs w:val="24"/>
          <w:u w:val="single"/>
        </w:rPr>
        <w:t>b</w:t>
      </w:r>
      <w:r w:rsidRPr="00D719EC">
        <w:rPr>
          <w:rFonts w:ascii="Times New Roman" w:eastAsia="Times New Roman" w:hAnsi="Times New Roman" w:cs="Times New Roman"/>
          <w:sz w:val="24"/>
          <w:szCs w:val="24"/>
        </w:rPr>
        <w:t xml:space="preserve">oy, </w:t>
      </w:r>
      <w:r w:rsidRPr="00D719EC">
        <w:rPr>
          <w:rFonts w:ascii="Times New Roman" w:eastAsia="Times New Roman" w:hAnsi="Times New Roman" w:cs="Times New Roman"/>
          <w:sz w:val="24"/>
          <w:szCs w:val="24"/>
          <w:u w:val="single"/>
        </w:rPr>
        <w:t>s</w:t>
      </w:r>
      <w:r w:rsidRPr="00D719EC">
        <w:rPr>
          <w:rFonts w:ascii="Times New Roman" w:eastAsia="Times New Roman" w:hAnsi="Times New Roman" w:cs="Times New Roman"/>
          <w:sz w:val="24"/>
          <w:szCs w:val="24"/>
        </w:rPr>
        <w:t xml:space="preserve">nakes in the </w:t>
      </w:r>
      <w:r w:rsidRPr="00D719EC">
        <w:rPr>
          <w:rFonts w:ascii="Times New Roman" w:eastAsia="Times New Roman" w:hAnsi="Times New Roman" w:cs="Times New Roman"/>
          <w:sz w:val="24"/>
          <w:szCs w:val="24"/>
          <w:u w:val="single"/>
        </w:rPr>
        <w:t>c</w:t>
      </w:r>
      <w:r w:rsidRPr="00D719EC">
        <w:rPr>
          <w:rFonts w:ascii="Times New Roman" w:eastAsia="Times New Roman" w:hAnsi="Times New Roman" w:cs="Times New Roman"/>
          <w:sz w:val="24"/>
          <w:szCs w:val="24"/>
        </w:rPr>
        <w:t xml:space="preserve">ircus, </w:t>
      </w:r>
      <w:r w:rsidRPr="00D719EC">
        <w:rPr>
          <w:rFonts w:ascii="Times New Roman" w:eastAsia="Times New Roman" w:hAnsi="Times New Roman" w:cs="Times New Roman"/>
          <w:sz w:val="24"/>
          <w:szCs w:val="24"/>
          <w:u w:val="single"/>
        </w:rPr>
        <w:t>v</w:t>
      </w:r>
      <w:r w:rsidRPr="00D719EC">
        <w:rPr>
          <w:rFonts w:ascii="Times New Roman" w:eastAsia="Times New Roman" w:hAnsi="Times New Roman" w:cs="Times New Roman"/>
          <w:sz w:val="24"/>
          <w:szCs w:val="24"/>
        </w:rPr>
        <w:t xml:space="preserve">aricose </w:t>
      </w:r>
      <w:r w:rsidRPr="00D719EC">
        <w:rPr>
          <w:rFonts w:ascii="Times New Roman" w:eastAsia="Times New Roman" w:hAnsi="Times New Roman" w:cs="Times New Roman"/>
          <w:sz w:val="24"/>
          <w:szCs w:val="24"/>
          <w:u w:val="single"/>
        </w:rPr>
        <w:t>v</w:t>
      </w:r>
      <w:r w:rsidRPr="00D719EC">
        <w:rPr>
          <w:rFonts w:ascii="Times New Roman" w:eastAsia="Times New Roman" w:hAnsi="Times New Roman" w:cs="Times New Roman"/>
          <w:sz w:val="24"/>
          <w:szCs w:val="24"/>
        </w:rPr>
        <w:t>eins).</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Times New Roman" w:eastAsia="Times New Roman" w:hAnsi="Times New Roman" w:cs="Times New Roman"/>
          <w:b/>
          <w:sz w:val="24"/>
          <w:szCs w:val="24"/>
        </w:rPr>
        <w:t>Allusion</w:t>
      </w:r>
      <w:r w:rsidRPr="00D719EC">
        <w:rPr>
          <w:rFonts w:ascii="Times New Roman" w:eastAsia="Times New Roman" w:hAnsi="Times New Roman" w:cs="Times New Roman"/>
          <w:sz w:val="24"/>
          <w:szCs w:val="24"/>
        </w:rPr>
        <w:t xml:space="preserve"> (uh-LOO-zhun) – reference, without explanation, to previous, well-known literature, character, or common knowledge, assuming reader is familiar with its implications. Example: That man is such a Scrooge.</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Times New Roman" w:eastAsia="Times New Roman" w:hAnsi="Times New Roman" w:cs="Times New Roman"/>
          <w:b/>
          <w:sz w:val="24"/>
          <w:szCs w:val="24"/>
        </w:rPr>
        <w:t>Assonance</w:t>
      </w:r>
      <w:r w:rsidRPr="00D719EC">
        <w:rPr>
          <w:rFonts w:ascii="Times New Roman" w:eastAsia="Times New Roman" w:hAnsi="Times New Roman" w:cs="Times New Roman"/>
          <w:sz w:val="24"/>
          <w:szCs w:val="24"/>
        </w:rPr>
        <w:t xml:space="preserve"> (ASS-uh-nuhns) – repetition of vowel sounds without the repetition of consonants. Example:  R</w:t>
      </w:r>
      <w:r w:rsidRPr="00D719EC">
        <w:rPr>
          <w:rFonts w:ascii="Times New Roman" w:eastAsia="Times New Roman" w:hAnsi="Times New Roman" w:cs="Times New Roman"/>
          <w:sz w:val="24"/>
          <w:szCs w:val="24"/>
          <w:u w:val="single"/>
        </w:rPr>
        <w:t>i</w:t>
      </w:r>
      <w:r w:rsidRPr="00D719EC">
        <w:rPr>
          <w:rFonts w:ascii="Times New Roman" w:eastAsia="Times New Roman" w:hAnsi="Times New Roman" w:cs="Times New Roman"/>
          <w:sz w:val="24"/>
          <w:szCs w:val="24"/>
        </w:rPr>
        <w:t>sing t</w:t>
      </w:r>
      <w:r w:rsidRPr="00D719EC">
        <w:rPr>
          <w:rFonts w:ascii="Times New Roman" w:eastAsia="Times New Roman" w:hAnsi="Times New Roman" w:cs="Times New Roman"/>
          <w:sz w:val="24"/>
          <w:szCs w:val="24"/>
          <w:u w:val="single"/>
        </w:rPr>
        <w:t>i</w:t>
      </w:r>
      <w:r w:rsidRPr="00D719EC">
        <w:rPr>
          <w:rFonts w:ascii="Times New Roman" w:eastAsia="Times New Roman" w:hAnsi="Times New Roman" w:cs="Times New Roman"/>
          <w:sz w:val="24"/>
          <w:szCs w:val="24"/>
        </w:rPr>
        <w:t xml:space="preserve">de of </w:t>
      </w:r>
      <w:r w:rsidRPr="00D719EC">
        <w:rPr>
          <w:rFonts w:ascii="Times New Roman" w:eastAsia="Times New Roman" w:hAnsi="Times New Roman" w:cs="Times New Roman"/>
          <w:sz w:val="24"/>
          <w:szCs w:val="24"/>
          <w:u w:val="single"/>
        </w:rPr>
        <w:t>lie</w:t>
      </w:r>
      <w:r w:rsidRPr="00D719EC">
        <w:rPr>
          <w:rFonts w:ascii="Times New Roman" w:eastAsia="Times New Roman" w:hAnsi="Times New Roman" w:cs="Times New Roman"/>
          <w:sz w:val="24"/>
          <w:szCs w:val="24"/>
        </w:rPr>
        <w:t>s, bl</w:t>
      </w:r>
      <w:r w:rsidRPr="00D719EC">
        <w:rPr>
          <w:rFonts w:ascii="Times New Roman" w:eastAsia="Times New Roman" w:hAnsi="Times New Roman" w:cs="Times New Roman"/>
          <w:sz w:val="24"/>
          <w:szCs w:val="24"/>
          <w:u w:val="single"/>
        </w:rPr>
        <w:t>ue</w:t>
      </w:r>
      <w:r w:rsidRPr="00D719EC">
        <w:rPr>
          <w:rFonts w:ascii="Times New Roman" w:eastAsia="Times New Roman" w:hAnsi="Times New Roman" w:cs="Times New Roman"/>
          <w:sz w:val="24"/>
          <w:szCs w:val="24"/>
        </w:rPr>
        <w:t xml:space="preserve"> m</w:t>
      </w:r>
      <w:r w:rsidRPr="00D719EC">
        <w:rPr>
          <w:rFonts w:ascii="Times New Roman" w:eastAsia="Times New Roman" w:hAnsi="Times New Roman" w:cs="Times New Roman"/>
          <w:sz w:val="24"/>
          <w:szCs w:val="24"/>
          <w:u w:val="single"/>
        </w:rPr>
        <w:t>oo</w:t>
      </w:r>
      <w:r w:rsidRPr="00D719EC">
        <w:rPr>
          <w:rFonts w:ascii="Times New Roman" w:eastAsia="Times New Roman" w:hAnsi="Times New Roman" w:cs="Times New Roman"/>
          <w:sz w:val="24"/>
          <w:szCs w:val="24"/>
        </w:rPr>
        <w:t>n, t</w:t>
      </w:r>
      <w:r w:rsidRPr="00D719EC">
        <w:rPr>
          <w:rFonts w:ascii="Times New Roman" w:eastAsia="Times New Roman" w:hAnsi="Times New Roman" w:cs="Times New Roman"/>
          <w:sz w:val="24"/>
          <w:szCs w:val="24"/>
          <w:u w:val="single"/>
        </w:rPr>
        <w:t>ou</w:t>
      </w:r>
      <w:r w:rsidRPr="00D719EC">
        <w:rPr>
          <w:rFonts w:ascii="Times New Roman" w:eastAsia="Times New Roman" w:hAnsi="Times New Roman" w:cs="Times New Roman"/>
          <w:sz w:val="24"/>
          <w:szCs w:val="24"/>
        </w:rPr>
        <w:t>gh l</w:t>
      </w:r>
      <w:r w:rsidRPr="00D719EC">
        <w:rPr>
          <w:rFonts w:ascii="Times New Roman" w:eastAsia="Times New Roman" w:hAnsi="Times New Roman" w:cs="Times New Roman"/>
          <w:sz w:val="24"/>
          <w:szCs w:val="24"/>
          <w:u w:val="single"/>
        </w:rPr>
        <w:t>u</w:t>
      </w:r>
      <w:r w:rsidRPr="00D719EC">
        <w:rPr>
          <w:rFonts w:ascii="Times New Roman" w:eastAsia="Times New Roman" w:hAnsi="Times New Roman" w:cs="Times New Roman"/>
          <w:sz w:val="24"/>
          <w:szCs w:val="24"/>
        </w:rPr>
        <w:t>ck.</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Times New Roman" w:eastAsia="Times New Roman" w:hAnsi="Times New Roman" w:cs="Times New Roman"/>
          <w:b/>
          <w:sz w:val="24"/>
          <w:szCs w:val="24"/>
        </w:rPr>
        <w:t>Ballad</w:t>
      </w:r>
      <w:r w:rsidRPr="00D719EC">
        <w:rPr>
          <w:rFonts w:ascii="Times New Roman" w:eastAsia="Times New Roman" w:hAnsi="Times New Roman" w:cs="Times New Roman"/>
          <w:sz w:val="24"/>
          <w:szCs w:val="24"/>
        </w:rPr>
        <w:t xml:space="preserve"> (BAL-luhd) – songlike, narrative poetry; usually simple, rhyming verse using a b c b rhyme scheme.</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Times New Roman" w:eastAsia="Times New Roman" w:hAnsi="Times New Roman" w:cs="Times New Roman"/>
          <w:b/>
          <w:sz w:val="24"/>
          <w:szCs w:val="24"/>
        </w:rPr>
        <w:t>Blank</w:t>
      </w:r>
      <w:r w:rsidRPr="00D719EC">
        <w:rPr>
          <w:rFonts w:ascii="Times New Roman" w:eastAsia="Times New Roman" w:hAnsi="Times New Roman" w:cs="Times New Roman"/>
          <w:sz w:val="24"/>
          <w:szCs w:val="24"/>
        </w:rPr>
        <w:t xml:space="preserve"> </w:t>
      </w:r>
      <w:r w:rsidRPr="00D719EC">
        <w:rPr>
          <w:rFonts w:ascii="Times New Roman" w:eastAsia="Times New Roman" w:hAnsi="Times New Roman" w:cs="Times New Roman"/>
          <w:b/>
          <w:sz w:val="24"/>
          <w:szCs w:val="24"/>
        </w:rPr>
        <w:t>Verse</w:t>
      </w:r>
      <w:r w:rsidRPr="00D719EC">
        <w:rPr>
          <w:rFonts w:ascii="Times New Roman" w:eastAsia="Times New Roman" w:hAnsi="Times New Roman" w:cs="Times New Roman"/>
          <w:sz w:val="24"/>
          <w:szCs w:val="24"/>
        </w:rPr>
        <w:t xml:space="preserve"> – unrhymed iambic pentameter. Example: Shakespeare’s tragedies.</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Times New Roman" w:eastAsia="Times New Roman" w:hAnsi="Times New Roman" w:cs="Times New Roman"/>
          <w:b/>
          <w:sz w:val="24"/>
          <w:szCs w:val="24"/>
        </w:rPr>
        <w:t>Consonance</w:t>
      </w:r>
      <w:r w:rsidRPr="00D719EC">
        <w:rPr>
          <w:rFonts w:ascii="Times New Roman" w:eastAsia="Times New Roman" w:hAnsi="Times New Roman" w:cs="Times New Roman"/>
          <w:sz w:val="24"/>
          <w:szCs w:val="24"/>
        </w:rPr>
        <w:t xml:space="preserve"> (CON-suh-nuhns) – repetition of consonant sounds at the end of stressed syllables or words without repetition of vowel sounds. Example: sa</w:t>
      </w:r>
      <w:r w:rsidRPr="00D719EC">
        <w:rPr>
          <w:rFonts w:ascii="Times New Roman" w:eastAsia="Times New Roman" w:hAnsi="Times New Roman" w:cs="Times New Roman"/>
          <w:sz w:val="24"/>
          <w:szCs w:val="24"/>
          <w:u w:val="single"/>
        </w:rPr>
        <w:t>m</w:t>
      </w:r>
      <w:r w:rsidRPr="00D719EC">
        <w:rPr>
          <w:rFonts w:ascii="Times New Roman" w:eastAsia="Times New Roman" w:hAnsi="Times New Roman" w:cs="Times New Roman"/>
          <w:sz w:val="24"/>
          <w:szCs w:val="24"/>
        </w:rPr>
        <w:t>e roo</w:t>
      </w:r>
      <w:r w:rsidRPr="00D719EC">
        <w:rPr>
          <w:rFonts w:ascii="Times New Roman" w:eastAsia="Times New Roman" w:hAnsi="Times New Roman" w:cs="Times New Roman"/>
          <w:sz w:val="24"/>
          <w:szCs w:val="24"/>
          <w:u w:val="single"/>
        </w:rPr>
        <w:t>m</w:t>
      </w:r>
      <w:r w:rsidRPr="00D719EC">
        <w:rPr>
          <w:rFonts w:ascii="Times New Roman" w:eastAsia="Times New Roman" w:hAnsi="Times New Roman" w:cs="Times New Roman"/>
          <w:sz w:val="24"/>
          <w:szCs w:val="24"/>
        </w:rPr>
        <w:t>, pi</w:t>
      </w:r>
      <w:r w:rsidRPr="00D719EC">
        <w:rPr>
          <w:rFonts w:ascii="Times New Roman" w:eastAsia="Times New Roman" w:hAnsi="Times New Roman" w:cs="Times New Roman"/>
          <w:sz w:val="24"/>
          <w:szCs w:val="24"/>
          <w:u w:val="single"/>
        </w:rPr>
        <w:t>ck</w:t>
      </w:r>
      <w:r w:rsidRPr="00D719EC">
        <w:rPr>
          <w:rFonts w:ascii="Times New Roman" w:eastAsia="Times New Roman" w:hAnsi="Times New Roman" w:cs="Times New Roman"/>
          <w:sz w:val="24"/>
          <w:szCs w:val="24"/>
        </w:rPr>
        <w:t xml:space="preserve"> the lo</w:t>
      </w:r>
      <w:r w:rsidRPr="00D719EC">
        <w:rPr>
          <w:rFonts w:ascii="Times New Roman" w:eastAsia="Times New Roman" w:hAnsi="Times New Roman" w:cs="Times New Roman"/>
          <w:sz w:val="24"/>
          <w:szCs w:val="24"/>
          <w:u w:val="single"/>
        </w:rPr>
        <w:t>ck</w:t>
      </w:r>
      <w:r w:rsidRPr="00D719EC">
        <w:rPr>
          <w:rFonts w:ascii="Times New Roman" w:eastAsia="Times New Roman" w:hAnsi="Times New Roman" w:cs="Times New Roman"/>
          <w:sz w:val="24"/>
          <w:szCs w:val="24"/>
        </w:rPr>
        <w:t>, I’m ta</w:t>
      </w:r>
      <w:r w:rsidRPr="00D719EC">
        <w:rPr>
          <w:rFonts w:ascii="Times New Roman" w:eastAsia="Times New Roman" w:hAnsi="Times New Roman" w:cs="Times New Roman"/>
          <w:sz w:val="24"/>
          <w:szCs w:val="24"/>
          <w:u w:val="single"/>
        </w:rPr>
        <w:t>ll</w:t>
      </w:r>
      <w:r w:rsidRPr="00D719EC">
        <w:rPr>
          <w:rFonts w:ascii="Times New Roman" w:eastAsia="Times New Roman" w:hAnsi="Times New Roman" w:cs="Times New Roman"/>
          <w:sz w:val="24"/>
          <w:szCs w:val="24"/>
        </w:rPr>
        <w:t>er with my umbre</w:t>
      </w:r>
      <w:r w:rsidRPr="00D719EC">
        <w:rPr>
          <w:rFonts w:ascii="Times New Roman" w:eastAsia="Times New Roman" w:hAnsi="Times New Roman" w:cs="Times New Roman"/>
          <w:sz w:val="24"/>
          <w:szCs w:val="24"/>
          <w:u w:val="single"/>
        </w:rPr>
        <w:t>ll</w:t>
      </w:r>
      <w:r w:rsidRPr="00D719EC">
        <w:rPr>
          <w:rFonts w:ascii="Times New Roman" w:eastAsia="Times New Roman" w:hAnsi="Times New Roman" w:cs="Times New Roman"/>
          <w:sz w:val="24"/>
          <w:szCs w:val="24"/>
        </w:rPr>
        <w:t>a, lau</w:t>
      </w:r>
      <w:r w:rsidRPr="00D719EC">
        <w:rPr>
          <w:rFonts w:ascii="Times New Roman" w:eastAsia="Times New Roman" w:hAnsi="Times New Roman" w:cs="Times New Roman"/>
          <w:sz w:val="24"/>
          <w:szCs w:val="24"/>
          <w:u w:val="single"/>
        </w:rPr>
        <w:t>gh</w:t>
      </w:r>
      <w:r w:rsidRPr="00D719EC">
        <w:rPr>
          <w:rFonts w:ascii="Times New Roman" w:eastAsia="Times New Roman" w:hAnsi="Times New Roman" w:cs="Times New Roman"/>
          <w:sz w:val="24"/>
          <w:szCs w:val="24"/>
        </w:rPr>
        <w:t xml:space="preserve"> it o</w:t>
      </w:r>
      <w:r w:rsidRPr="00D719EC">
        <w:rPr>
          <w:rFonts w:ascii="Times New Roman" w:eastAsia="Times New Roman" w:hAnsi="Times New Roman" w:cs="Times New Roman"/>
          <w:sz w:val="24"/>
          <w:szCs w:val="24"/>
          <w:u w:val="single"/>
        </w:rPr>
        <w:t>ff</w:t>
      </w:r>
      <w:r w:rsidRPr="00D719EC">
        <w:rPr>
          <w:rFonts w:ascii="Times New Roman" w:eastAsia="Times New Roman" w:hAnsi="Times New Roman" w:cs="Times New Roman"/>
          <w:sz w:val="24"/>
          <w:szCs w:val="24"/>
        </w:rPr>
        <w:t>.</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Times New Roman" w:eastAsia="Times New Roman" w:hAnsi="Times New Roman" w:cs="Times New Roman"/>
          <w:b/>
          <w:sz w:val="24"/>
          <w:szCs w:val="24"/>
        </w:rPr>
        <w:t>Couplet</w:t>
      </w:r>
      <w:r w:rsidRPr="00D719EC">
        <w:rPr>
          <w:rFonts w:ascii="Times New Roman" w:eastAsia="Times New Roman" w:hAnsi="Times New Roman" w:cs="Times New Roman"/>
          <w:sz w:val="24"/>
          <w:szCs w:val="24"/>
        </w:rPr>
        <w:t xml:space="preserve"> – two consecutive, rhymed lines of poetry; rhyme scheme a a.</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Times New Roman" w:eastAsia="Times New Roman" w:hAnsi="Times New Roman" w:cs="Times New Roman"/>
          <w:b/>
          <w:sz w:val="24"/>
          <w:szCs w:val="24"/>
        </w:rPr>
        <w:t>Epic</w:t>
      </w:r>
      <w:r w:rsidRPr="00D719EC">
        <w:rPr>
          <w:rFonts w:ascii="Times New Roman" w:eastAsia="Times New Roman" w:hAnsi="Times New Roman" w:cs="Times New Roman"/>
          <w:sz w:val="24"/>
          <w:szCs w:val="24"/>
        </w:rPr>
        <w:t xml:space="preserve"> – long narrative poem, usually telling of heroic deeds, historical events, or religious or mythological subjects.</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Times New Roman" w:eastAsia="Times New Roman" w:hAnsi="Times New Roman" w:cs="Times New Roman"/>
          <w:b/>
          <w:sz w:val="24"/>
          <w:szCs w:val="24"/>
        </w:rPr>
        <w:t>Figures of speech</w:t>
      </w:r>
      <w:r w:rsidRPr="00D719EC">
        <w:rPr>
          <w:rFonts w:ascii="Times New Roman" w:eastAsia="Times New Roman" w:hAnsi="Times New Roman" w:cs="Times New Roman"/>
          <w:sz w:val="24"/>
          <w:szCs w:val="24"/>
        </w:rPr>
        <w:t xml:space="preserve"> – use or arrangement of words for specific effects.</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Symbol" w:eastAsia="Times New Roman" w:hAnsi="Symbol" w:cs="Times New Roman"/>
          <w:sz w:val="20"/>
          <w:szCs w:val="24"/>
        </w:rPr>
        <w:t></w:t>
      </w:r>
      <w:r w:rsidRPr="00D719EC">
        <w:rPr>
          <w:rFonts w:ascii="Times New Roman" w:eastAsia="Times New Roman" w:hAnsi="Times New Roman" w:cs="Times New Roman"/>
          <w:sz w:val="14"/>
          <w:szCs w:val="14"/>
        </w:rPr>
        <w:t xml:space="preserve">        </w:t>
      </w:r>
      <w:r w:rsidRPr="00D719EC">
        <w:rPr>
          <w:rFonts w:ascii="Times New Roman" w:eastAsia="Times New Roman" w:hAnsi="Times New Roman" w:cs="Times New Roman"/>
          <w:b/>
          <w:bCs/>
          <w:sz w:val="24"/>
          <w:szCs w:val="24"/>
        </w:rPr>
        <w:t>Simile</w:t>
      </w:r>
      <w:r w:rsidRPr="00D719EC">
        <w:rPr>
          <w:rFonts w:ascii="Times New Roman" w:eastAsia="Times New Roman" w:hAnsi="Times New Roman" w:cs="Times New Roman"/>
          <w:sz w:val="24"/>
          <w:szCs w:val="24"/>
        </w:rPr>
        <w:t xml:space="preserve"> – comparison between things that are not alike, using the word like or as. Example: lips like cherries.</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Symbol" w:eastAsia="Times New Roman" w:hAnsi="Symbol" w:cs="Times New Roman"/>
          <w:sz w:val="20"/>
          <w:szCs w:val="24"/>
        </w:rPr>
        <w:t></w:t>
      </w:r>
      <w:r w:rsidRPr="00D719EC">
        <w:rPr>
          <w:rFonts w:ascii="Times New Roman" w:eastAsia="Times New Roman" w:hAnsi="Times New Roman" w:cs="Times New Roman"/>
          <w:sz w:val="14"/>
          <w:szCs w:val="14"/>
        </w:rPr>
        <w:t xml:space="preserve">        </w:t>
      </w:r>
      <w:r w:rsidRPr="00D719EC">
        <w:rPr>
          <w:rFonts w:ascii="Times New Roman" w:eastAsia="Times New Roman" w:hAnsi="Times New Roman" w:cs="Times New Roman"/>
          <w:b/>
          <w:bCs/>
          <w:sz w:val="24"/>
          <w:szCs w:val="24"/>
        </w:rPr>
        <w:t>Metaphor</w:t>
      </w:r>
      <w:r w:rsidRPr="00D719EC">
        <w:rPr>
          <w:rFonts w:ascii="Times New Roman" w:eastAsia="Times New Roman" w:hAnsi="Times New Roman" w:cs="Times New Roman"/>
          <w:sz w:val="24"/>
          <w:szCs w:val="24"/>
        </w:rPr>
        <w:t xml:space="preserve"> – comparison between things basically not alike, but not using the words like or as. Example: She is a raging bull.</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Symbol" w:eastAsia="Times New Roman" w:hAnsi="Symbol" w:cs="Times New Roman"/>
          <w:sz w:val="20"/>
          <w:szCs w:val="24"/>
        </w:rPr>
        <w:t></w:t>
      </w:r>
      <w:r w:rsidRPr="00D719EC">
        <w:rPr>
          <w:rFonts w:ascii="Times New Roman" w:eastAsia="Times New Roman" w:hAnsi="Times New Roman" w:cs="Times New Roman"/>
          <w:sz w:val="14"/>
          <w:szCs w:val="14"/>
        </w:rPr>
        <w:t xml:space="preserve">        </w:t>
      </w:r>
      <w:r w:rsidRPr="00D719EC">
        <w:rPr>
          <w:rFonts w:ascii="Times New Roman" w:eastAsia="Times New Roman" w:hAnsi="Times New Roman" w:cs="Times New Roman"/>
          <w:b/>
          <w:bCs/>
          <w:sz w:val="24"/>
          <w:szCs w:val="24"/>
        </w:rPr>
        <w:t>Personification</w:t>
      </w:r>
      <w:r w:rsidRPr="00D719EC">
        <w:rPr>
          <w:rFonts w:ascii="Times New Roman" w:eastAsia="Times New Roman" w:hAnsi="Times New Roman" w:cs="Times New Roman"/>
          <w:sz w:val="24"/>
          <w:szCs w:val="24"/>
        </w:rPr>
        <w:t xml:space="preserve"> – giving human characteristics to nonhuman things (the branches danced in the breeze).</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Symbol" w:eastAsia="Times New Roman" w:hAnsi="Symbol" w:cs="Times New Roman"/>
          <w:sz w:val="20"/>
          <w:szCs w:val="24"/>
        </w:rPr>
        <w:t></w:t>
      </w:r>
      <w:r w:rsidRPr="00D719EC">
        <w:rPr>
          <w:rFonts w:ascii="Times New Roman" w:eastAsia="Times New Roman" w:hAnsi="Times New Roman" w:cs="Times New Roman"/>
          <w:sz w:val="14"/>
          <w:szCs w:val="14"/>
        </w:rPr>
        <w:t xml:space="preserve">        </w:t>
      </w:r>
      <w:r w:rsidRPr="00D719EC">
        <w:rPr>
          <w:rFonts w:ascii="Times New Roman" w:eastAsia="Times New Roman" w:hAnsi="Times New Roman" w:cs="Times New Roman"/>
          <w:b/>
          <w:bCs/>
          <w:sz w:val="24"/>
          <w:szCs w:val="24"/>
        </w:rPr>
        <w:t>Symbolism</w:t>
      </w:r>
      <w:r w:rsidRPr="00D719EC">
        <w:rPr>
          <w:rFonts w:ascii="Times New Roman" w:eastAsia="Times New Roman" w:hAnsi="Times New Roman" w:cs="Times New Roman"/>
          <w:sz w:val="24"/>
          <w:szCs w:val="24"/>
        </w:rPr>
        <w:t xml:space="preserve"> – using situation, action, person, setting, or object to stand for something different or more than it is.</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Times New Roman" w:eastAsia="Times New Roman" w:hAnsi="Times New Roman" w:cs="Times New Roman"/>
          <w:b/>
          <w:sz w:val="24"/>
          <w:szCs w:val="24"/>
        </w:rPr>
        <w:t>Foot</w:t>
      </w:r>
      <w:r w:rsidRPr="00D719EC">
        <w:rPr>
          <w:rFonts w:ascii="Times New Roman" w:eastAsia="Times New Roman" w:hAnsi="Times New Roman" w:cs="Times New Roman"/>
          <w:sz w:val="24"/>
          <w:szCs w:val="24"/>
        </w:rPr>
        <w:t xml:space="preserve"> – one to three-syllable groupings within a line of poetry; the smallest unit of poetic meter.</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Times New Roman" w:eastAsia="Times New Roman" w:hAnsi="Times New Roman" w:cs="Times New Roman"/>
          <w:b/>
          <w:sz w:val="24"/>
          <w:szCs w:val="24"/>
        </w:rPr>
        <w:t>Free Verse</w:t>
      </w:r>
      <w:r w:rsidRPr="00D719EC">
        <w:rPr>
          <w:rFonts w:ascii="Times New Roman" w:eastAsia="Times New Roman" w:hAnsi="Times New Roman" w:cs="Times New Roman"/>
          <w:sz w:val="24"/>
          <w:szCs w:val="24"/>
        </w:rPr>
        <w:t xml:space="preserve"> – poetry without standard meter or rhyme, but rhythmical arrangement of lines for effect.</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Times New Roman" w:eastAsia="Times New Roman" w:hAnsi="Times New Roman" w:cs="Times New Roman"/>
          <w:b/>
          <w:sz w:val="24"/>
          <w:szCs w:val="24"/>
        </w:rPr>
        <w:t>Iambic Pentameter</w:t>
      </w:r>
      <w:r w:rsidRPr="00D719EC">
        <w:rPr>
          <w:rFonts w:ascii="Times New Roman" w:eastAsia="Times New Roman" w:hAnsi="Times New Roman" w:cs="Times New Roman"/>
          <w:sz w:val="24"/>
          <w:szCs w:val="24"/>
        </w:rPr>
        <w:t xml:space="preserve"> (i-AM-bik pen-TAM-uh-ter) – a poetic meter with ten-syllable lines, stressed on every second beat (five consecutive iambs). Example: The University of Michigan, My mistress with a monster is in love, the Afro-Haitian dancers seem to fly.</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Times New Roman" w:eastAsia="Times New Roman" w:hAnsi="Times New Roman" w:cs="Times New Roman"/>
          <w:b/>
          <w:sz w:val="24"/>
          <w:szCs w:val="24"/>
        </w:rPr>
        <w:t>Imagery</w:t>
      </w:r>
      <w:r w:rsidRPr="00D719EC">
        <w:rPr>
          <w:rFonts w:ascii="Times New Roman" w:eastAsia="Times New Roman" w:hAnsi="Times New Roman" w:cs="Times New Roman"/>
          <w:sz w:val="24"/>
          <w:szCs w:val="24"/>
        </w:rPr>
        <w:t xml:space="preserve"> – creation of mental pictures by pertinent word choice and heightened description. Example: The damp smell of flood silt came fresh and sharp to their nostrils. Only one-half of the upper window was clear, and through it fell a rectangle of dingy light. The floors swam in ooze (Richard Wright, “The Man Who Saw the Flood”).</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Times New Roman" w:eastAsia="Times New Roman" w:hAnsi="Times New Roman" w:cs="Times New Roman"/>
          <w:b/>
          <w:sz w:val="24"/>
          <w:szCs w:val="24"/>
        </w:rPr>
        <w:t>Meter</w:t>
      </w:r>
      <w:r w:rsidRPr="00D719EC">
        <w:rPr>
          <w:rFonts w:ascii="Times New Roman" w:eastAsia="Times New Roman" w:hAnsi="Times New Roman" w:cs="Times New Roman"/>
          <w:sz w:val="24"/>
          <w:szCs w:val="24"/>
        </w:rPr>
        <w:t xml:space="preserve"> – rhythm of poetry; pattern of stressed and unstressed syllables in the lines.</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Times New Roman" w:eastAsia="Times New Roman" w:hAnsi="Times New Roman" w:cs="Times New Roman"/>
          <w:b/>
          <w:sz w:val="24"/>
          <w:szCs w:val="24"/>
        </w:rPr>
        <w:t>Onomatopoeia</w:t>
      </w:r>
      <w:r w:rsidRPr="00D719EC">
        <w:rPr>
          <w:rFonts w:ascii="Times New Roman" w:eastAsia="Times New Roman" w:hAnsi="Times New Roman" w:cs="Times New Roman"/>
          <w:sz w:val="24"/>
          <w:szCs w:val="24"/>
        </w:rPr>
        <w:t xml:space="preserve"> (on-uh-mah-tah-PEE-uh) – words that sound like what they represent. Example: sizzle, buzz, crackle, boom.</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Times New Roman" w:eastAsia="Times New Roman" w:hAnsi="Times New Roman" w:cs="Times New Roman"/>
          <w:b/>
          <w:sz w:val="24"/>
          <w:szCs w:val="24"/>
        </w:rPr>
        <w:t>Oxymoron</w:t>
      </w:r>
      <w:r w:rsidRPr="00D719EC">
        <w:rPr>
          <w:rFonts w:ascii="Times New Roman" w:eastAsia="Times New Roman" w:hAnsi="Times New Roman" w:cs="Times New Roman"/>
          <w:sz w:val="24"/>
          <w:szCs w:val="24"/>
        </w:rPr>
        <w:t xml:space="preserve"> (ahks-uh-MORE-on) – use of paradoxical or opposite words for effect. Example: graceful as an ox, pleasurable pain, jumbo shrimp.</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Times New Roman" w:eastAsia="Times New Roman" w:hAnsi="Times New Roman" w:cs="Times New Roman"/>
          <w:b/>
          <w:sz w:val="24"/>
          <w:szCs w:val="24"/>
        </w:rPr>
        <w:t>Poem</w:t>
      </w:r>
      <w:r w:rsidRPr="00D719EC">
        <w:rPr>
          <w:rFonts w:ascii="Times New Roman" w:eastAsia="Times New Roman" w:hAnsi="Times New Roman" w:cs="Times New Roman"/>
          <w:sz w:val="24"/>
          <w:szCs w:val="24"/>
        </w:rPr>
        <w:t xml:space="preserve"> – an imaginative response to experience reflecting a keen awareness of language.</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Symbol" w:eastAsia="Times New Roman" w:hAnsi="Symbol" w:cs="Times New Roman"/>
          <w:sz w:val="20"/>
          <w:szCs w:val="24"/>
        </w:rPr>
        <w:t></w:t>
      </w:r>
      <w:r w:rsidRPr="00D719EC">
        <w:rPr>
          <w:rFonts w:ascii="Times New Roman" w:eastAsia="Times New Roman" w:hAnsi="Times New Roman" w:cs="Times New Roman"/>
          <w:sz w:val="14"/>
          <w:szCs w:val="14"/>
        </w:rPr>
        <w:t xml:space="preserve">        </w:t>
      </w:r>
      <w:r w:rsidRPr="00D719EC">
        <w:rPr>
          <w:rFonts w:ascii="Times New Roman" w:eastAsia="Times New Roman" w:hAnsi="Times New Roman" w:cs="Times New Roman"/>
          <w:b/>
          <w:bCs/>
          <w:sz w:val="24"/>
          <w:szCs w:val="24"/>
        </w:rPr>
        <w:t>Parallel Poem</w:t>
      </w:r>
      <w:r w:rsidRPr="00D719EC">
        <w:rPr>
          <w:rFonts w:ascii="Times New Roman" w:eastAsia="Times New Roman" w:hAnsi="Times New Roman" w:cs="Times New Roman"/>
          <w:sz w:val="24"/>
          <w:szCs w:val="24"/>
        </w:rPr>
        <w:t xml:space="preserve"> – poem with each line starting or ending with the same word or phrase.</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Symbol" w:eastAsia="Times New Roman" w:hAnsi="Symbol" w:cs="Times New Roman"/>
          <w:sz w:val="20"/>
          <w:szCs w:val="24"/>
        </w:rPr>
        <w:t></w:t>
      </w:r>
      <w:r w:rsidRPr="00D719EC">
        <w:rPr>
          <w:rFonts w:ascii="Times New Roman" w:eastAsia="Times New Roman" w:hAnsi="Times New Roman" w:cs="Times New Roman"/>
          <w:sz w:val="14"/>
          <w:szCs w:val="14"/>
        </w:rPr>
        <w:t xml:space="preserve">        </w:t>
      </w:r>
      <w:r w:rsidRPr="00D719EC">
        <w:rPr>
          <w:rFonts w:ascii="Times New Roman" w:eastAsia="Times New Roman" w:hAnsi="Times New Roman" w:cs="Times New Roman"/>
          <w:b/>
          <w:bCs/>
          <w:sz w:val="24"/>
          <w:szCs w:val="24"/>
        </w:rPr>
        <w:t>Narrative Poem</w:t>
      </w:r>
      <w:r w:rsidRPr="00D719EC">
        <w:rPr>
          <w:rFonts w:ascii="Times New Roman" w:eastAsia="Times New Roman" w:hAnsi="Times New Roman" w:cs="Times New Roman"/>
          <w:sz w:val="24"/>
          <w:szCs w:val="24"/>
        </w:rPr>
        <w:t xml:space="preserve"> – poetry that tells a story. Included in this category are ballads, epic poetry, and metrical romances.</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Symbol" w:eastAsia="Times New Roman" w:hAnsi="Symbol" w:cs="Times New Roman"/>
          <w:sz w:val="20"/>
          <w:szCs w:val="24"/>
        </w:rPr>
        <w:t></w:t>
      </w:r>
      <w:r w:rsidRPr="00D719EC">
        <w:rPr>
          <w:rFonts w:ascii="Times New Roman" w:eastAsia="Times New Roman" w:hAnsi="Times New Roman" w:cs="Times New Roman"/>
          <w:sz w:val="14"/>
          <w:szCs w:val="14"/>
        </w:rPr>
        <w:t xml:space="preserve">        </w:t>
      </w:r>
      <w:r w:rsidRPr="00D719EC">
        <w:rPr>
          <w:rFonts w:ascii="Times New Roman" w:eastAsia="Times New Roman" w:hAnsi="Times New Roman" w:cs="Times New Roman"/>
          <w:b/>
          <w:bCs/>
          <w:sz w:val="24"/>
          <w:szCs w:val="24"/>
        </w:rPr>
        <w:t>Occasional Poem</w:t>
      </w:r>
      <w:r w:rsidRPr="00D719EC">
        <w:rPr>
          <w:rFonts w:ascii="Times New Roman" w:eastAsia="Times New Roman" w:hAnsi="Times New Roman" w:cs="Times New Roman"/>
          <w:sz w:val="24"/>
          <w:szCs w:val="24"/>
        </w:rPr>
        <w:t xml:space="preserve"> – poetry written for a particular occasion.</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Times New Roman" w:eastAsia="Times New Roman" w:hAnsi="Times New Roman" w:cs="Times New Roman"/>
          <w:b/>
          <w:sz w:val="24"/>
          <w:szCs w:val="24"/>
        </w:rPr>
        <w:t>Prosody</w:t>
      </w:r>
      <w:r w:rsidRPr="00D719EC">
        <w:rPr>
          <w:rFonts w:ascii="Times New Roman" w:eastAsia="Times New Roman" w:hAnsi="Times New Roman" w:cs="Times New Roman"/>
          <w:sz w:val="24"/>
          <w:szCs w:val="24"/>
        </w:rPr>
        <w:t xml:space="preserve"> (PRAH-suh-dee) – the study of versification: meter, rhyme, and stanza form.</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Times New Roman" w:eastAsia="Times New Roman" w:hAnsi="Times New Roman" w:cs="Times New Roman"/>
          <w:b/>
          <w:sz w:val="24"/>
          <w:szCs w:val="24"/>
        </w:rPr>
        <w:t>Pun</w:t>
      </w:r>
      <w:r w:rsidRPr="00D719EC">
        <w:rPr>
          <w:rFonts w:ascii="Times New Roman" w:eastAsia="Times New Roman" w:hAnsi="Times New Roman" w:cs="Times New Roman"/>
          <w:sz w:val="24"/>
          <w:szCs w:val="24"/>
        </w:rPr>
        <w:t xml:space="preserve"> – a play on words; words put together in such a way as to be funny. Example: The blue-haired lady was dyeing to be beautiful (A. Peacock).</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Times New Roman" w:eastAsia="Times New Roman" w:hAnsi="Times New Roman" w:cs="Times New Roman"/>
          <w:b/>
          <w:sz w:val="24"/>
          <w:szCs w:val="24"/>
        </w:rPr>
        <w:t>Refrain</w:t>
      </w:r>
      <w:r w:rsidRPr="00D719EC">
        <w:rPr>
          <w:rFonts w:ascii="Times New Roman" w:eastAsia="Times New Roman" w:hAnsi="Times New Roman" w:cs="Times New Roman"/>
          <w:sz w:val="24"/>
          <w:szCs w:val="24"/>
        </w:rPr>
        <w:t xml:space="preserve"> – repetition of words or phrases at the end of each stanza in poetry or song.</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Times New Roman" w:eastAsia="Times New Roman" w:hAnsi="Times New Roman" w:cs="Times New Roman"/>
          <w:b/>
          <w:sz w:val="24"/>
          <w:szCs w:val="24"/>
        </w:rPr>
        <w:t>Repetition</w:t>
      </w:r>
      <w:r w:rsidRPr="00D719EC">
        <w:rPr>
          <w:rFonts w:ascii="Times New Roman" w:eastAsia="Times New Roman" w:hAnsi="Times New Roman" w:cs="Times New Roman"/>
          <w:sz w:val="24"/>
          <w:szCs w:val="24"/>
        </w:rPr>
        <w:t xml:space="preserve"> – repetition of sounds, rhyme, word, or phrase Example: …came riding, riding, riding, up to the old inn door (Alfred Noyes).</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Times New Roman" w:eastAsia="Times New Roman" w:hAnsi="Times New Roman" w:cs="Times New Roman"/>
          <w:b/>
          <w:sz w:val="24"/>
          <w:szCs w:val="24"/>
        </w:rPr>
        <w:t>Rhyme</w:t>
      </w:r>
      <w:r w:rsidRPr="00D719EC">
        <w:rPr>
          <w:rFonts w:ascii="Times New Roman" w:eastAsia="Times New Roman" w:hAnsi="Times New Roman" w:cs="Times New Roman"/>
          <w:sz w:val="24"/>
          <w:szCs w:val="24"/>
        </w:rPr>
        <w:t xml:space="preserve"> – assonance plus consonance in the last stressed syllable and all following syllables; often used in poetry. Example: make/bake, latitude/attitude.</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Times New Roman" w:eastAsia="Times New Roman" w:hAnsi="Times New Roman" w:cs="Times New Roman"/>
          <w:b/>
          <w:sz w:val="24"/>
          <w:szCs w:val="24"/>
        </w:rPr>
        <w:t>Rhyme</w:t>
      </w:r>
      <w:r w:rsidRPr="00D719EC">
        <w:rPr>
          <w:rFonts w:ascii="Times New Roman" w:eastAsia="Times New Roman" w:hAnsi="Times New Roman" w:cs="Times New Roman"/>
          <w:sz w:val="24"/>
          <w:szCs w:val="24"/>
        </w:rPr>
        <w:t xml:space="preserve"> </w:t>
      </w:r>
      <w:r w:rsidRPr="00D719EC">
        <w:rPr>
          <w:rFonts w:ascii="Times New Roman" w:eastAsia="Times New Roman" w:hAnsi="Times New Roman" w:cs="Times New Roman"/>
          <w:b/>
          <w:sz w:val="24"/>
          <w:szCs w:val="24"/>
        </w:rPr>
        <w:t>scheme</w:t>
      </w:r>
      <w:r w:rsidRPr="00D719EC">
        <w:rPr>
          <w:rFonts w:ascii="Times New Roman" w:eastAsia="Times New Roman" w:hAnsi="Times New Roman" w:cs="Times New Roman"/>
          <w:sz w:val="24"/>
          <w:szCs w:val="24"/>
        </w:rPr>
        <w:t xml:space="preserve"> – the pattern of rhyme at the ends of lines; lines that end with rhyming words are assigned the same letter. Example:</w:t>
      </w:r>
    </w:p>
    <w:p w:rsidR="00D719EC" w:rsidRPr="00D719EC" w:rsidRDefault="00D719EC" w:rsidP="00D719EC">
      <w:pPr>
        <w:spacing w:before="100" w:beforeAutospacing="1" w:after="100" w:afterAutospacing="1" w:line="240" w:lineRule="auto"/>
        <w:ind w:left="720"/>
        <w:rPr>
          <w:rFonts w:ascii="Times New Roman" w:eastAsia="Times New Roman" w:hAnsi="Times New Roman" w:cs="Times New Roman"/>
          <w:sz w:val="24"/>
          <w:szCs w:val="24"/>
        </w:rPr>
      </w:pPr>
      <w:r w:rsidRPr="00D719EC">
        <w:rPr>
          <w:rFonts w:ascii="Times New Roman" w:eastAsia="Times New Roman" w:hAnsi="Times New Roman" w:cs="Times New Roman"/>
          <w:sz w:val="24"/>
          <w:szCs w:val="24"/>
        </w:rPr>
        <w:t>Full fathom five thy father lies;</w:t>
      </w:r>
      <w:r w:rsidRPr="00D719EC">
        <w:rPr>
          <w:rFonts w:ascii="Times New Roman" w:eastAsia="Times New Roman" w:hAnsi="Times New Roman" w:cs="Times New Roman"/>
          <w:sz w:val="24"/>
          <w:szCs w:val="24"/>
        </w:rPr>
        <w:tab/>
      </w:r>
      <w:r w:rsidRPr="00D719EC">
        <w:rPr>
          <w:rFonts w:ascii="Times New Roman" w:eastAsia="Times New Roman" w:hAnsi="Times New Roman" w:cs="Times New Roman"/>
          <w:sz w:val="24"/>
          <w:szCs w:val="24"/>
        </w:rPr>
        <w:tab/>
        <w:t>a</w:t>
      </w:r>
    </w:p>
    <w:p w:rsidR="00D719EC" w:rsidRPr="00D719EC" w:rsidRDefault="00D719EC" w:rsidP="00D719EC">
      <w:pPr>
        <w:spacing w:before="100" w:beforeAutospacing="1" w:after="100" w:afterAutospacing="1" w:line="240" w:lineRule="auto"/>
        <w:ind w:left="720"/>
        <w:rPr>
          <w:rFonts w:ascii="Times New Roman" w:eastAsia="Times New Roman" w:hAnsi="Times New Roman" w:cs="Times New Roman"/>
          <w:sz w:val="24"/>
          <w:szCs w:val="24"/>
        </w:rPr>
      </w:pPr>
      <w:r w:rsidRPr="00D719EC">
        <w:rPr>
          <w:rFonts w:ascii="Times New Roman" w:eastAsia="Times New Roman" w:hAnsi="Times New Roman" w:cs="Times New Roman"/>
          <w:sz w:val="24"/>
          <w:szCs w:val="24"/>
        </w:rPr>
        <w:t>Of his bones are coral made;</w:t>
      </w:r>
      <w:r w:rsidRPr="00D719EC">
        <w:rPr>
          <w:rFonts w:ascii="Times New Roman" w:eastAsia="Times New Roman" w:hAnsi="Times New Roman" w:cs="Times New Roman"/>
          <w:sz w:val="24"/>
          <w:szCs w:val="24"/>
        </w:rPr>
        <w:tab/>
      </w:r>
      <w:r w:rsidRPr="00D719EC">
        <w:rPr>
          <w:rFonts w:ascii="Times New Roman" w:eastAsia="Times New Roman" w:hAnsi="Times New Roman" w:cs="Times New Roman"/>
          <w:sz w:val="24"/>
          <w:szCs w:val="24"/>
        </w:rPr>
        <w:tab/>
      </w:r>
      <w:r w:rsidRPr="00D719EC">
        <w:rPr>
          <w:rFonts w:ascii="Times New Roman" w:eastAsia="Times New Roman" w:hAnsi="Times New Roman" w:cs="Times New Roman"/>
          <w:sz w:val="24"/>
          <w:szCs w:val="24"/>
        </w:rPr>
        <w:tab/>
        <w:t>b</w:t>
      </w:r>
    </w:p>
    <w:p w:rsidR="00D719EC" w:rsidRPr="00D719EC" w:rsidRDefault="00D719EC" w:rsidP="00D719EC">
      <w:pPr>
        <w:spacing w:before="100" w:beforeAutospacing="1" w:after="100" w:afterAutospacing="1" w:line="240" w:lineRule="auto"/>
        <w:ind w:left="720"/>
        <w:rPr>
          <w:rFonts w:ascii="Times New Roman" w:eastAsia="Times New Roman" w:hAnsi="Times New Roman" w:cs="Times New Roman"/>
          <w:sz w:val="24"/>
          <w:szCs w:val="24"/>
        </w:rPr>
      </w:pPr>
      <w:r w:rsidRPr="00D719EC">
        <w:rPr>
          <w:rFonts w:ascii="Times New Roman" w:eastAsia="Times New Roman" w:hAnsi="Times New Roman" w:cs="Times New Roman"/>
          <w:sz w:val="24"/>
          <w:szCs w:val="24"/>
        </w:rPr>
        <w:t>Those are pearls that were his eyes:</w:t>
      </w:r>
      <w:r w:rsidRPr="00D719EC">
        <w:rPr>
          <w:rFonts w:ascii="Times New Roman" w:eastAsia="Times New Roman" w:hAnsi="Times New Roman" w:cs="Times New Roman"/>
          <w:sz w:val="24"/>
          <w:szCs w:val="24"/>
        </w:rPr>
        <w:tab/>
      </w:r>
      <w:r w:rsidRPr="00D719EC">
        <w:rPr>
          <w:rFonts w:ascii="Times New Roman" w:eastAsia="Times New Roman" w:hAnsi="Times New Roman" w:cs="Times New Roman"/>
          <w:sz w:val="24"/>
          <w:szCs w:val="24"/>
        </w:rPr>
        <w:tab/>
        <w:t>a</w:t>
      </w:r>
    </w:p>
    <w:p w:rsidR="00D719EC" w:rsidRPr="00D719EC" w:rsidRDefault="00D719EC" w:rsidP="00D719EC">
      <w:pPr>
        <w:spacing w:before="100" w:beforeAutospacing="1" w:after="100" w:afterAutospacing="1" w:line="240" w:lineRule="auto"/>
        <w:ind w:left="720"/>
        <w:rPr>
          <w:rFonts w:ascii="Times New Roman" w:eastAsia="Times New Roman" w:hAnsi="Times New Roman" w:cs="Times New Roman"/>
          <w:sz w:val="24"/>
          <w:szCs w:val="24"/>
        </w:rPr>
      </w:pPr>
      <w:r w:rsidRPr="00D719EC">
        <w:rPr>
          <w:rFonts w:ascii="Times New Roman" w:eastAsia="Times New Roman" w:hAnsi="Times New Roman" w:cs="Times New Roman"/>
          <w:sz w:val="24"/>
          <w:szCs w:val="24"/>
        </w:rPr>
        <w:t>Nothing of him that doth fade</w:t>
      </w:r>
      <w:r w:rsidRPr="00D719EC">
        <w:rPr>
          <w:rFonts w:ascii="Times New Roman" w:eastAsia="Times New Roman" w:hAnsi="Times New Roman" w:cs="Times New Roman"/>
          <w:sz w:val="24"/>
          <w:szCs w:val="24"/>
        </w:rPr>
        <w:tab/>
      </w:r>
      <w:r w:rsidRPr="00D719EC">
        <w:rPr>
          <w:rFonts w:ascii="Times New Roman" w:eastAsia="Times New Roman" w:hAnsi="Times New Roman" w:cs="Times New Roman"/>
          <w:sz w:val="24"/>
          <w:szCs w:val="24"/>
        </w:rPr>
        <w:tab/>
      </w:r>
      <w:r w:rsidRPr="00D719EC">
        <w:rPr>
          <w:rFonts w:ascii="Times New Roman" w:eastAsia="Times New Roman" w:hAnsi="Times New Roman" w:cs="Times New Roman"/>
          <w:sz w:val="24"/>
          <w:szCs w:val="24"/>
        </w:rPr>
        <w:tab/>
        <w:t>b</w:t>
      </w:r>
    </w:p>
    <w:p w:rsidR="00D719EC" w:rsidRPr="00D719EC" w:rsidRDefault="00D719EC" w:rsidP="00D719EC">
      <w:pPr>
        <w:spacing w:before="100" w:beforeAutospacing="1" w:after="100" w:afterAutospacing="1" w:line="240" w:lineRule="auto"/>
        <w:ind w:left="720"/>
        <w:rPr>
          <w:rFonts w:ascii="Times New Roman" w:eastAsia="Times New Roman" w:hAnsi="Times New Roman" w:cs="Times New Roman"/>
          <w:sz w:val="24"/>
          <w:szCs w:val="24"/>
        </w:rPr>
      </w:pPr>
      <w:r w:rsidRPr="00D719EC">
        <w:rPr>
          <w:rFonts w:ascii="Times New Roman" w:eastAsia="Times New Roman" w:hAnsi="Times New Roman" w:cs="Times New Roman"/>
          <w:sz w:val="24"/>
          <w:szCs w:val="24"/>
        </w:rPr>
        <w:t>But doth suffer a sea-change</w:t>
      </w:r>
      <w:r w:rsidRPr="00D719EC">
        <w:rPr>
          <w:rFonts w:ascii="Times New Roman" w:eastAsia="Times New Roman" w:hAnsi="Times New Roman" w:cs="Times New Roman"/>
          <w:sz w:val="24"/>
          <w:szCs w:val="24"/>
        </w:rPr>
        <w:tab/>
      </w:r>
      <w:r w:rsidRPr="00D719EC">
        <w:rPr>
          <w:rFonts w:ascii="Times New Roman" w:eastAsia="Times New Roman" w:hAnsi="Times New Roman" w:cs="Times New Roman"/>
          <w:sz w:val="24"/>
          <w:szCs w:val="24"/>
        </w:rPr>
        <w:tab/>
      </w:r>
      <w:r w:rsidRPr="00D719EC">
        <w:rPr>
          <w:rFonts w:ascii="Times New Roman" w:eastAsia="Times New Roman" w:hAnsi="Times New Roman" w:cs="Times New Roman"/>
          <w:sz w:val="24"/>
          <w:szCs w:val="24"/>
        </w:rPr>
        <w:tab/>
        <w:t>c</w:t>
      </w:r>
    </w:p>
    <w:p w:rsidR="00D719EC" w:rsidRPr="00D719EC" w:rsidRDefault="00D719EC" w:rsidP="00D719EC">
      <w:pPr>
        <w:spacing w:before="100" w:beforeAutospacing="1" w:after="100" w:afterAutospacing="1" w:line="240" w:lineRule="auto"/>
        <w:ind w:left="720"/>
        <w:rPr>
          <w:rFonts w:ascii="Times New Roman" w:eastAsia="Times New Roman" w:hAnsi="Times New Roman" w:cs="Times New Roman"/>
          <w:sz w:val="24"/>
          <w:szCs w:val="24"/>
        </w:rPr>
      </w:pPr>
      <w:r w:rsidRPr="00D719EC">
        <w:rPr>
          <w:rFonts w:ascii="Times New Roman" w:eastAsia="Times New Roman" w:hAnsi="Times New Roman" w:cs="Times New Roman"/>
          <w:sz w:val="24"/>
          <w:szCs w:val="24"/>
        </w:rPr>
        <w:t>Into something rich and strange.</w:t>
      </w:r>
      <w:r w:rsidRPr="00D719EC">
        <w:rPr>
          <w:rFonts w:ascii="Times New Roman" w:eastAsia="Times New Roman" w:hAnsi="Times New Roman" w:cs="Times New Roman"/>
          <w:sz w:val="24"/>
          <w:szCs w:val="24"/>
        </w:rPr>
        <w:tab/>
      </w:r>
      <w:r w:rsidRPr="00D719EC">
        <w:rPr>
          <w:rFonts w:ascii="Times New Roman" w:eastAsia="Times New Roman" w:hAnsi="Times New Roman" w:cs="Times New Roman"/>
          <w:sz w:val="24"/>
          <w:szCs w:val="24"/>
        </w:rPr>
        <w:tab/>
        <w:t>c</w:t>
      </w:r>
    </w:p>
    <w:p w:rsidR="00D719EC" w:rsidRPr="00D719EC" w:rsidRDefault="00D719EC" w:rsidP="00D719EC">
      <w:pPr>
        <w:spacing w:before="100" w:beforeAutospacing="1" w:after="100" w:afterAutospacing="1" w:line="240" w:lineRule="auto"/>
        <w:ind w:left="720"/>
        <w:rPr>
          <w:rFonts w:ascii="Times New Roman" w:eastAsia="Times New Roman" w:hAnsi="Times New Roman" w:cs="Times New Roman"/>
          <w:sz w:val="24"/>
          <w:szCs w:val="24"/>
        </w:rPr>
      </w:pPr>
      <w:r w:rsidRPr="00D719EC">
        <w:rPr>
          <w:rFonts w:ascii="Times New Roman" w:eastAsia="Times New Roman" w:hAnsi="Times New Roman" w:cs="Times New Roman"/>
          <w:sz w:val="24"/>
          <w:szCs w:val="24"/>
        </w:rPr>
        <w:t>—Shakespeare, The Tempest</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Times New Roman" w:eastAsia="Times New Roman" w:hAnsi="Times New Roman" w:cs="Times New Roman"/>
          <w:b/>
          <w:sz w:val="24"/>
          <w:szCs w:val="24"/>
        </w:rPr>
        <w:t>Shakespearean Sonnet</w:t>
      </w:r>
      <w:r w:rsidRPr="00D719EC">
        <w:rPr>
          <w:rFonts w:ascii="Times New Roman" w:eastAsia="Times New Roman" w:hAnsi="Times New Roman" w:cs="Times New Roman"/>
          <w:sz w:val="24"/>
          <w:szCs w:val="24"/>
        </w:rPr>
        <w:t xml:space="preserve"> – sonnet with three quatrains (stanzas of four lines each) and ending with a couplet; rhyme scheme: abab cdcd efef gg.</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Times New Roman" w:eastAsia="Times New Roman" w:hAnsi="Times New Roman" w:cs="Times New Roman"/>
          <w:b/>
          <w:sz w:val="24"/>
          <w:szCs w:val="24"/>
        </w:rPr>
        <w:t>Sonnet</w:t>
      </w:r>
      <w:r w:rsidRPr="00D719EC">
        <w:rPr>
          <w:rFonts w:ascii="Times New Roman" w:eastAsia="Times New Roman" w:hAnsi="Times New Roman" w:cs="Times New Roman"/>
          <w:sz w:val="24"/>
          <w:szCs w:val="24"/>
        </w:rPr>
        <w:t xml:space="preserve"> – lyric poem expressing one idea, containing fourteen lines of iambic pentameter and set rhyme scheme.</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Times New Roman" w:eastAsia="Times New Roman" w:hAnsi="Times New Roman" w:cs="Times New Roman"/>
          <w:b/>
          <w:sz w:val="24"/>
          <w:szCs w:val="24"/>
        </w:rPr>
        <w:t>Stanza</w:t>
      </w:r>
      <w:r w:rsidRPr="00D719EC">
        <w:rPr>
          <w:rFonts w:ascii="Times New Roman" w:eastAsia="Times New Roman" w:hAnsi="Times New Roman" w:cs="Times New Roman"/>
          <w:sz w:val="24"/>
          <w:szCs w:val="24"/>
        </w:rPr>
        <w:t xml:space="preserve"> – a group of lines of poetry, usually with a common form and spaced apart from each other; commonly called a verse.</w:t>
      </w:r>
    </w:p>
    <w:p w:rsidR="00D719EC" w:rsidRPr="00D719EC" w:rsidRDefault="00D719EC" w:rsidP="00D719EC">
      <w:pPr>
        <w:spacing w:before="100" w:beforeAutospacing="1" w:after="100" w:afterAutospacing="1" w:line="240" w:lineRule="auto"/>
        <w:outlineLvl w:val="1"/>
        <w:rPr>
          <w:rFonts w:ascii="Times New Roman" w:eastAsia="Times New Roman" w:hAnsi="Times New Roman" w:cs="Times New Roman"/>
          <w:b/>
          <w:bCs/>
          <w:sz w:val="36"/>
          <w:szCs w:val="36"/>
        </w:rPr>
      </w:pPr>
      <w:r w:rsidRPr="00D719EC">
        <w:rPr>
          <w:rFonts w:ascii="Times New Roman" w:eastAsia="Times New Roman" w:hAnsi="Times New Roman" w:cs="Times New Roman"/>
          <w:b/>
          <w:bCs/>
          <w:sz w:val="36"/>
          <w:szCs w:val="36"/>
        </w:rPr>
        <w:t>Common Language Glossary for Writing</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Times New Roman" w:eastAsia="Times New Roman" w:hAnsi="Times New Roman" w:cs="Times New Roman"/>
          <w:b/>
          <w:sz w:val="24"/>
          <w:szCs w:val="24"/>
        </w:rPr>
        <w:t>Analysis</w:t>
      </w:r>
      <w:r w:rsidRPr="00D719EC">
        <w:rPr>
          <w:rFonts w:ascii="Times New Roman" w:eastAsia="Times New Roman" w:hAnsi="Times New Roman" w:cs="Times New Roman"/>
          <w:sz w:val="24"/>
          <w:szCs w:val="24"/>
        </w:rPr>
        <w:t xml:space="preserve"> (uh-NAL-uh-sis) – breaking a subject down into parts and explaining the various parts; also, explaining how and why the evidence confirms the topic sentence of a body paragraph (this part of an essay is sometimes called “significance” or “commentary”).</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Times New Roman" w:eastAsia="Times New Roman" w:hAnsi="Times New Roman" w:cs="Times New Roman"/>
          <w:b/>
          <w:sz w:val="24"/>
          <w:szCs w:val="24"/>
        </w:rPr>
        <w:t>Citation</w:t>
      </w:r>
      <w:r w:rsidRPr="00D719EC">
        <w:rPr>
          <w:rFonts w:ascii="Times New Roman" w:eastAsia="Times New Roman" w:hAnsi="Times New Roman" w:cs="Times New Roman"/>
          <w:sz w:val="24"/>
          <w:szCs w:val="24"/>
        </w:rPr>
        <w:t xml:space="preserve"> (si-TA-shun) - a page reference for a quotation.  (Sometimes the title or author is included.)</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Times New Roman" w:eastAsia="Times New Roman" w:hAnsi="Times New Roman" w:cs="Times New Roman"/>
          <w:b/>
          <w:sz w:val="24"/>
          <w:szCs w:val="24"/>
        </w:rPr>
        <w:t>Cliché</w:t>
      </w:r>
      <w:r w:rsidRPr="00D719EC">
        <w:rPr>
          <w:rFonts w:ascii="Times New Roman" w:eastAsia="Times New Roman" w:hAnsi="Times New Roman" w:cs="Times New Roman"/>
          <w:sz w:val="24"/>
          <w:szCs w:val="24"/>
        </w:rPr>
        <w:t xml:space="preserve"> (klee-SHAY) – trite, overused idea or statement. Example: Have a nice day.</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Times New Roman" w:eastAsia="Times New Roman" w:hAnsi="Times New Roman" w:cs="Times New Roman"/>
          <w:b/>
          <w:sz w:val="24"/>
          <w:szCs w:val="24"/>
        </w:rPr>
        <w:t>Coherence</w:t>
      </w:r>
      <w:r w:rsidRPr="00D719EC">
        <w:rPr>
          <w:rFonts w:ascii="Times New Roman" w:eastAsia="Times New Roman" w:hAnsi="Times New Roman" w:cs="Times New Roman"/>
          <w:sz w:val="24"/>
          <w:szCs w:val="24"/>
        </w:rPr>
        <w:t xml:space="preserve"> (koh-HEER-uhns) – clear connection of ideas between sentences and paragraphs.</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Times New Roman" w:eastAsia="Times New Roman" w:hAnsi="Times New Roman" w:cs="Times New Roman"/>
          <w:b/>
          <w:sz w:val="24"/>
          <w:szCs w:val="24"/>
        </w:rPr>
        <w:t>Conciseness</w:t>
      </w:r>
      <w:r w:rsidRPr="00D719EC">
        <w:rPr>
          <w:rFonts w:ascii="Times New Roman" w:eastAsia="Times New Roman" w:hAnsi="Times New Roman" w:cs="Times New Roman"/>
          <w:sz w:val="24"/>
          <w:szCs w:val="24"/>
        </w:rPr>
        <w:t xml:space="preserve"> (kuhn-SISE-nis) – “tight” writing; use of only the necessary words to express thoughts.</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Times New Roman" w:eastAsia="Times New Roman" w:hAnsi="Times New Roman" w:cs="Times New Roman"/>
          <w:b/>
          <w:sz w:val="24"/>
          <w:szCs w:val="24"/>
        </w:rPr>
        <w:t>Connotation</w:t>
      </w:r>
      <w:r w:rsidRPr="00D719EC">
        <w:rPr>
          <w:rFonts w:ascii="Times New Roman" w:eastAsia="Times New Roman" w:hAnsi="Times New Roman" w:cs="Times New Roman"/>
          <w:sz w:val="24"/>
          <w:szCs w:val="24"/>
        </w:rPr>
        <w:t xml:space="preserve"> (kon-uh-TAY-shun) – surrounding feelings and associations added to word meaning (opposed to "denotation").  Example: pity – to look down on someone.</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Times New Roman" w:eastAsia="Times New Roman" w:hAnsi="Times New Roman" w:cs="Times New Roman"/>
          <w:b/>
          <w:sz w:val="24"/>
          <w:szCs w:val="24"/>
        </w:rPr>
        <w:t>Denotation</w:t>
      </w:r>
      <w:r w:rsidRPr="00D719EC">
        <w:rPr>
          <w:rFonts w:ascii="Times New Roman" w:eastAsia="Times New Roman" w:hAnsi="Times New Roman" w:cs="Times New Roman"/>
          <w:sz w:val="24"/>
          <w:szCs w:val="24"/>
        </w:rPr>
        <w:t xml:space="preserve"> (dee-noh-TAY-shun) – literal meaning of word. Example: pity – to feel sorry for someone.</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Times New Roman" w:eastAsia="Times New Roman" w:hAnsi="Times New Roman" w:cs="Times New Roman"/>
          <w:b/>
          <w:sz w:val="24"/>
          <w:szCs w:val="24"/>
        </w:rPr>
        <w:t>e.g.</w:t>
      </w:r>
      <w:r w:rsidRPr="00D719EC">
        <w:rPr>
          <w:rFonts w:ascii="Times New Roman" w:eastAsia="Times New Roman" w:hAnsi="Times New Roman" w:cs="Times New Roman"/>
          <w:sz w:val="24"/>
          <w:szCs w:val="24"/>
        </w:rPr>
        <w:t xml:space="preserve"> (EE-GEE) – for example (needs a comma: “e.g.,”).</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Times New Roman" w:eastAsia="Times New Roman" w:hAnsi="Times New Roman" w:cs="Times New Roman"/>
          <w:b/>
          <w:sz w:val="24"/>
          <w:szCs w:val="24"/>
        </w:rPr>
        <w:t>Ellipsis</w:t>
      </w:r>
      <w:r w:rsidRPr="00D719EC">
        <w:rPr>
          <w:rFonts w:ascii="Times New Roman" w:eastAsia="Times New Roman" w:hAnsi="Times New Roman" w:cs="Times New Roman"/>
          <w:sz w:val="24"/>
          <w:szCs w:val="24"/>
        </w:rPr>
        <w:t xml:space="preserve"> (ee-LIP-sus) – three dots (…) to show words have been left out of a quotation or to indicate the passage of time.</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Times New Roman" w:eastAsia="Times New Roman" w:hAnsi="Times New Roman" w:cs="Times New Roman"/>
          <w:b/>
          <w:sz w:val="24"/>
          <w:szCs w:val="24"/>
        </w:rPr>
        <w:t>Essay</w:t>
      </w:r>
      <w:r w:rsidRPr="00D719EC">
        <w:rPr>
          <w:rFonts w:ascii="Times New Roman" w:eastAsia="Times New Roman" w:hAnsi="Times New Roman" w:cs="Times New Roman"/>
          <w:sz w:val="24"/>
          <w:szCs w:val="24"/>
        </w:rPr>
        <w:t xml:space="preserve"> (ES-say) – short prose work expressing author’s view on a subject.</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Times New Roman" w:eastAsia="Times New Roman" w:hAnsi="Times New Roman" w:cs="Times New Roman"/>
          <w:b/>
          <w:sz w:val="24"/>
          <w:szCs w:val="24"/>
        </w:rPr>
        <w:t>Euphemism</w:t>
      </w:r>
      <w:r w:rsidRPr="00D719EC">
        <w:rPr>
          <w:rFonts w:ascii="Times New Roman" w:eastAsia="Times New Roman" w:hAnsi="Times New Roman" w:cs="Times New Roman"/>
          <w:sz w:val="24"/>
          <w:szCs w:val="24"/>
        </w:rPr>
        <w:t xml:space="preserve"> (YEW-fuh-miz-uhm) – more palatable word for less pleasant subject. Example: lady of the evening is a euphemism for prostitute.</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Times New Roman" w:eastAsia="Times New Roman" w:hAnsi="Times New Roman" w:cs="Times New Roman"/>
          <w:b/>
          <w:sz w:val="24"/>
          <w:szCs w:val="24"/>
        </w:rPr>
        <w:t>Evidence</w:t>
      </w:r>
      <w:r w:rsidRPr="00D719EC">
        <w:rPr>
          <w:rFonts w:ascii="Times New Roman" w:eastAsia="Times New Roman" w:hAnsi="Times New Roman" w:cs="Times New Roman"/>
          <w:sz w:val="24"/>
          <w:szCs w:val="24"/>
        </w:rPr>
        <w:t xml:space="preserve"> (EV-uh-dents) - examples or quotations that back up the reasoning in a body paragraph.  Quotations must have quotation marks and citations (page numbers).</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Times New Roman" w:eastAsia="Times New Roman" w:hAnsi="Times New Roman" w:cs="Times New Roman"/>
          <w:b/>
          <w:sz w:val="24"/>
          <w:szCs w:val="24"/>
        </w:rPr>
        <w:t>Grabber</w:t>
      </w:r>
      <w:r w:rsidRPr="00D719EC">
        <w:rPr>
          <w:rFonts w:ascii="Times New Roman" w:eastAsia="Times New Roman" w:hAnsi="Times New Roman" w:cs="Times New Roman"/>
          <w:sz w:val="24"/>
          <w:szCs w:val="24"/>
        </w:rPr>
        <w:t xml:space="preserve"> (GRAB-ur) - the opening sentence(s) of an essay that catches the reader's attention.</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Times New Roman" w:eastAsia="Times New Roman" w:hAnsi="Times New Roman" w:cs="Times New Roman"/>
          <w:b/>
          <w:sz w:val="24"/>
          <w:szCs w:val="24"/>
        </w:rPr>
        <w:t>Homonyms</w:t>
      </w:r>
      <w:r w:rsidRPr="00D719EC">
        <w:rPr>
          <w:rFonts w:ascii="Times New Roman" w:eastAsia="Times New Roman" w:hAnsi="Times New Roman" w:cs="Times New Roman"/>
          <w:sz w:val="24"/>
          <w:szCs w:val="24"/>
        </w:rPr>
        <w:t xml:space="preserve"> (HOM-uh-nimz) – words that sound alike, are spelled alike, but have different meanings. Ex: trunk (of a tree and a car).</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Times New Roman" w:eastAsia="Times New Roman" w:hAnsi="Times New Roman" w:cs="Times New Roman"/>
          <w:b/>
          <w:sz w:val="24"/>
          <w:szCs w:val="24"/>
        </w:rPr>
        <w:t>Homophones</w:t>
      </w:r>
      <w:r w:rsidRPr="00D719EC">
        <w:rPr>
          <w:rFonts w:ascii="Times New Roman" w:eastAsia="Times New Roman" w:hAnsi="Times New Roman" w:cs="Times New Roman"/>
          <w:sz w:val="24"/>
          <w:szCs w:val="24"/>
        </w:rPr>
        <w:t xml:space="preserve"> (HOM-uh-fohnz) – words that sound alike (includes homonyms and also words that have different spellings). Example: two, to, and too.</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Times New Roman" w:eastAsia="Times New Roman" w:hAnsi="Times New Roman" w:cs="Times New Roman"/>
          <w:b/>
          <w:sz w:val="24"/>
          <w:szCs w:val="24"/>
        </w:rPr>
        <w:t>Hyperbole</w:t>
      </w:r>
      <w:r w:rsidRPr="00D719EC">
        <w:rPr>
          <w:rFonts w:ascii="Times New Roman" w:eastAsia="Times New Roman" w:hAnsi="Times New Roman" w:cs="Times New Roman"/>
          <w:sz w:val="24"/>
          <w:szCs w:val="24"/>
        </w:rPr>
        <w:t xml:space="preserve"> (hi-PER-buh-lee) – use of extreme exaggeration for effect. Example: Hungry enough to eat an elephant.</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Times New Roman" w:eastAsia="Times New Roman" w:hAnsi="Times New Roman" w:cs="Times New Roman"/>
          <w:b/>
          <w:sz w:val="24"/>
          <w:szCs w:val="24"/>
        </w:rPr>
        <w:t>i.e.,</w:t>
      </w:r>
      <w:r w:rsidRPr="00D719EC">
        <w:rPr>
          <w:rFonts w:ascii="Times New Roman" w:eastAsia="Times New Roman" w:hAnsi="Times New Roman" w:cs="Times New Roman"/>
          <w:sz w:val="24"/>
          <w:szCs w:val="24"/>
        </w:rPr>
        <w:t xml:space="preserve"> (I-EE) – “that is” translated from Latin “id est” (usually followed by explanatory matter; needs a comma: “i.e.,”).</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Times New Roman" w:eastAsia="Times New Roman" w:hAnsi="Times New Roman" w:cs="Times New Roman"/>
          <w:b/>
          <w:sz w:val="24"/>
          <w:szCs w:val="24"/>
        </w:rPr>
        <w:t>Lead-in</w:t>
      </w:r>
      <w:r w:rsidRPr="00D719EC">
        <w:rPr>
          <w:rFonts w:ascii="Times New Roman" w:eastAsia="Times New Roman" w:hAnsi="Times New Roman" w:cs="Times New Roman"/>
          <w:sz w:val="24"/>
          <w:szCs w:val="24"/>
        </w:rPr>
        <w:t xml:space="preserve"> – sentences that come immediately before the quotation and explain the context surrounding the quotation: what is happening in the story, and if dialogue, who is talking.</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Times New Roman" w:eastAsia="Times New Roman" w:hAnsi="Times New Roman" w:cs="Times New Roman"/>
          <w:b/>
          <w:sz w:val="24"/>
          <w:szCs w:val="24"/>
        </w:rPr>
        <w:t>Literary present</w:t>
      </w:r>
      <w:r w:rsidRPr="00D719EC">
        <w:rPr>
          <w:rFonts w:ascii="Times New Roman" w:eastAsia="Times New Roman" w:hAnsi="Times New Roman" w:cs="Times New Roman"/>
          <w:sz w:val="24"/>
          <w:szCs w:val="24"/>
        </w:rPr>
        <w:t xml:space="preserve"> – the convention of using the present tense to discuss events that happen in literature. Example: When Stevie goes (not went) to the party, she is (not was) disappointed.</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Times New Roman" w:eastAsia="Times New Roman" w:hAnsi="Times New Roman" w:cs="Times New Roman"/>
          <w:b/>
          <w:sz w:val="24"/>
          <w:szCs w:val="24"/>
        </w:rPr>
        <w:t>Paraphrase</w:t>
      </w:r>
      <w:r w:rsidRPr="00D719EC">
        <w:rPr>
          <w:rFonts w:ascii="Times New Roman" w:eastAsia="Times New Roman" w:hAnsi="Times New Roman" w:cs="Times New Roman"/>
          <w:sz w:val="24"/>
          <w:szCs w:val="24"/>
        </w:rPr>
        <w:t xml:space="preserve"> (PEAR-uh-frayz) – restatement of writing, keeping the basic meaning, but telling it in one’s own words.</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Times New Roman" w:eastAsia="Times New Roman" w:hAnsi="Times New Roman" w:cs="Times New Roman"/>
          <w:b/>
          <w:sz w:val="24"/>
          <w:szCs w:val="24"/>
        </w:rPr>
        <w:t>Plagiarism</w:t>
      </w:r>
      <w:r w:rsidRPr="00D719EC">
        <w:rPr>
          <w:rFonts w:ascii="Times New Roman" w:eastAsia="Times New Roman" w:hAnsi="Times New Roman" w:cs="Times New Roman"/>
          <w:sz w:val="24"/>
          <w:szCs w:val="24"/>
        </w:rPr>
        <w:t xml:space="preserve"> (PLAY-jer-iz-uhm) – using other people’s work as one’s own without crediting the true author.</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Times New Roman" w:eastAsia="Times New Roman" w:hAnsi="Times New Roman" w:cs="Times New Roman"/>
          <w:b/>
          <w:sz w:val="24"/>
          <w:szCs w:val="24"/>
        </w:rPr>
        <w:t>Redundancy</w:t>
      </w:r>
      <w:r w:rsidRPr="00D719EC">
        <w:rPr>
          <w:rFonts w:ascii="Times New Roman" w:eastAsia="Times New Roman" w:hAnsi="Times New Roman" w:cs="Times New Roman"/>
          <w:sz w:val="24"/>
          <w:szCs w:val="24"/>
        </w:rPr>
        <w:t xml:space="preserve"> (ree-DUHN-din-see) – repetition that is unnecessary and awkward, in contrast to a repetition to achieve a particular effect.</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Times New Roman" w:eastAsia="Times New Roman" w:hAnsi="Times New Roman" w:cs="Times New Roman"/>
          <w:b/>
          <w:sz w:val="24"/>
          <w:szCs w:val="24"/>
        </w:rPr>
        <w:t>Synonym</w:t>
      </w:r>
      <w:r w:rsidRPr="00D719EC">
        <w:rPr>
          <w:rFonts w:ascii="Times New Roman" w:eastAsia="Times New Roman" w:hAnsi="Times New Roman" w:cs="Times New Roman"/>
          <w:sz w:val="24"/>
          <w:szCs w:val="24"/>
        </w:rPr>
        <w:t xml:space="preserve"> (SIN-uh-nim) – words that have almost the same meaning. Example: eat, consume.</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Times New Roman" w:eastAsia="Times New Roman" w:hAnsi="Times New Roman" w:cs="Times New Roman"/>
          <w:b/>
          <w:sz w:val="24"/>
          <w:szCs w:val="24"/>
        </w:rPr>
        <w:t>Synopsis</w:t>
      </w:r>
      <w:r w:rsidRPr="00D719EC">
        <w:rPr>
          <w:rFonts w:ascii="Times New Roman" w:eastAsia="Times New Roman" w:hAnsi="Times New Roman" w:cs="Times New Roman"/>
          <w:sz w:val="24"/>
          <w:szCs w:val="24"/>
        </w:rPr>
        <w:t xml:space="preserve"> (sin-OP-sis) – summary or a condensed statement of a literary work.</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Times New Roman" w:eastAsia="Times New Roman" w:hAnsi="Times New Roman" w:cs="Times New Roman"/>
          <w:b/>
          <w:sz w:val="24"/>
          <w:szCs w:val="24"/>
        </w:rPr>
        <w:t>Thesis Statement</w:t>
      </w:r>
      <w:r w:rsidRPr="00D719EC">
        <w:rPr>
          <w:rFonts w:ascii="Times New Roman" w:eastAsia="Times New Roman" w:hAnsi="Times New Roman" w:cs="Times New Roman"/>
          <w:sz w:val="24"/>
          <w:szCs w:val="24"/>
        </w:rPr>
        <w:t xml:space="preserve"> - the sentence containing the controlling idea or argument of an essay, usually at the end of the introductory paragraph; all topic sentences directly support the argument in the thesis statement.</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Times New Roman" w:eastAsia="Times New Roman" w:hAnsi="Times New Roman" w:cs="Times New Roman"/>
          <w:b/>
          <w:sz w:val="24"/>
          <w:szCs w:val="24"/>
        </w:rPr>
        <w:t>Topic Sentence</w:t>
      </w:r>
      <w:r w:rsidRPr="00D719EC">
        <w:rPr>
          <w:rFonts w:ascii="Times New Roman" w:eastAsia="Times New Roman" w:hAnsi="Times New Roman" w:cs="Times New Roman"/>
          <w:sz w:val="24"/>
          <w:szCs w:val="24"/>
        </w:rPr>
        <w:t xml:space="preserve"> - the sentence containing the controlling idea of a body paragraph, usually at the beginning of the paragraph; all topic sentences directly support the argument in the thesis statement. The topic sentence must be a statement of opinion, not an event from the story.</w:t>
      </w:r>
    </w:p>
    <w:p w:rsidR="00D719EC" w:rsidRPr="00D719EC" w:rsidRDefault="00D719EC" w:rsidP="00D719EC">
      <w:pPr>
        <w:spacing w:before="100" w:beforeAutospacing="1" w:after="100" w:afterAutospacing="1" w:line="240" w:lineRule="auto"/>
        <w:rPr>
          <w:rFonts w:ascii="Times New Roman" w:eastAsia="Times New Roman" w:hAnsi="Times New Roman" w:cs="Times New Roman"/>
          <w:sz w:val="24"/>
          <w:szCs w:val="24"/>
        </w:rPr>
      </w:pPr>
      <w:r w:rsidRPr="00D719EC">
        <w:rPr>
          <w:rFonts w:ascii="Times New Roman" w:eastAsia="Times New Roman" w:hAnsi="Times New Roman" w:cs="Times New Roman"/>
          <w:b/>
          <w:sz w:val="24"/>
          <w:szCs w:val="24"/>
        </w:rPr>
        <w:t>Transition</w:t>
      </w:r>
      <w:r w:rsidRPr="00D719EC">
        <w:rPr>
          <w:rFonts w:ascii="Times New Roman" w:eastAsia="Times New Roman" w:hAnsi="Times New Roman" w:cs="Times New Roman"/>
          <w:sz w:val="24"/>
          <w:szCs w:val="24"/>
        </w:rPr>
        <w:t xml:space="preserve"> (tran-ZISH-un) - A word, phrase or sentence that relates a preceding topic to a succeeding one.  Example:  Furthermore, on the other hand.</w:t>
      </w:r>
    </w:p>
    <w:p w:rsidR="00461E71" w:rsidRDefault="00461E71">
      <w:r>
        <w:br w:type="page"/>
      </w:r>
    </w:p>
    <w:p w:rsidR="008A3CE0" w:rsidRDefault="00461E71" w:rsidP="00461E71">
      <w:pPr>
        <w:jc w:val="center"/>
      </w:pPr>
      <w:r>
        <w:t>Works Cited</w:t>
      </w:r>
    </w:p>
    <w:p w:rsidR="00461E71" w:rsidRDefault="00461E71" w:rsidP="00461E71">
      <w:r>
        <w:rPr>
          <w:i/>
        </w:rPr>
        <w:t>Borah High Research Handbook.</w:t>
      </w:r>
      <w:r>
        <w:t xml:space="preserve"> </w:t>
      </w:r>
      <w:r>
        <w:rPr>
          <w:u w:val="single"/>
        </w:rPr>
        <w:t>Borah High School</w:t>
      </w:r>
      <w:r>
        <w:t>. 21 April 2009. Web. 20 June 2010.</w:t>
      </w:r>
    </w:p>
    <w:p w:rsidR="00461E71" w:rsidRPr="00461E71" w:rsidRDefault="00461E71" w:rsidP="00461E71">
      <w:r>
        <w:rPr>
          <w:i/>
        </w:rPr>
        <w:t>Modern Language Association.</w:t>
      </w:r>
      <w:r>
        <w:t xml:space="preserve"> 2010. Web. 20 June 2010.</w:t>
      </w:r>
    </w:p>
    <w:p w:rsidR="00461E71" w:rsidRDefault="00461E71" w:rsidP="00461E71">
      <w:r>
        <w:rPr>
          <w:i/>
        </w:rPr>
        <w:t>Research Paper Handbook for Students.</w:t>
      </w:r>
      <w:r>
        <w:t xml:space="preserve"> </w:t>
      </w:r>
      <w:r>
        <w:rPr>
          <w:u w:val="single"/>
        </w:rPr>
        <w:t>GlenOak High School</w:t>
      </w:r>
      <w:r>
        <w:t>. 18 August 2008. Web. 20 June 2010.</w:t>
      </w:r>
    </w:p>
    <w:p w:rsidR="00461E71" w:rsidRPr="00461E71" w:rsidRDefault="00461E71" w:rsidP="00461E71"/>
    <w:sectPr w:rsidR="00461E71" w:rsidRPr="00461E71" w:rsidSect="00CB20A7">
      <w:type w:val="continuous"/>
      <w:pgSz w:w="12240" w:h="15840"/>
      <w:pgMar w:top="245" w:right="432" w:bottom="245"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1E52" w:rsidRDefault="00EF1E52" w:rsidP="00B23E58">
      <w:pPr>
        <w:spacing w:after="0" w:line="240" w:lineRule="auto"/>
      </w:pPr>
      <w:r>
        <w:separator/>
      </w:r>
    </w:p>
  </w:endnote>
  <w:endnote w:type="continuationSeparator" w:id="0">
    <w:p w:rsidR="00EF1E52" w:rsidRDefault="00EF1E52" w:rsidP="00B23E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MyriadPro-Bold">
    <w:panose1 w:val="00000000000000000000"/>
    <w:charset w:val="00"/>
    <w:family w:val="auto"/>
    <w:notTrueType/>
    <w:pitch w:val="default"/>
    <w:sig w:usb0="00000003" w:usb1="00000000" w:usb2="00000000" w:usb3="00000000" w:csb0="00000001" w:csb1="00000000"/>
  </w:font>
  <w:font w:name="MyriadPro-Regular">
    <w:panose1 w:val="00000000000000000000"/>
    <w:charset w:val="00"/>
    <w:family w:val="auto"/>
    <w:notTrueType/>
    <w:pitch w:val="default"/>
    <w:sig w:usb0="00000003" w:usb1="00000000" w:usb2="00000000" w:usb3="00000000" w:csb0="00000001" w:csb1="00000000"/>
  </w:font>
  <w:font w:name="MyriadPro-I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1E52" w:rsidRDefault="00991589">
    <w:pPr>
      <w:pStyle w:val="Footer"/>
    </w:pPr>
    <w:r>
      <w:rPr>
        <w:noProof/>
        <w:lang w:eastAsia="zh-TW"/>
      </w:rPr>
      <w:pict>
        <v:group id="_x0000_s1025" style="position:absolute;margin-left:0;margin-top:0;width:580.05pt;height:27.35pt;z-index:251660288;mso-position-horizontal:center;mso-position-horizontal-relative:page;mso-position-vertical:top;mso-position-vertical-relative:line" coordorigin="321,14850" coordsize="11601,547">
          <v:rect id="_x0000_s1026" style="position:absolute;left:374;top:14903;width:9346;height:432;mso-position-horizontal-relative:page;mso-position-vertical:center;mso-position-vertical-relative:bottom-margin-area" o:allowincell="f" fillcolor="#943634 [2405]" stroked="f" strokecolor="#943634 [2405]">
            <v:fill color2="#943634 [2405]"/>
            <v:textbox style="mso-next-textbox:#_x0000_s1026">
              <w:txbxContent>
                <w:sdt>
                  <w:sdtPr>
                    <w:rPr>
                      <w:color w:val="FFFFFF" w:themeColor="background1"/>
                      <w:spacing w:val="60"/>
                    </w:rPr>
                    <w:alias w:val="Address"/>
                    <w:id w:val="79885540"/>
                    <w:placeholder>
                      <w:docPart w:val="A3570F660EFF421BBEFF1950A9081BDC"/>
                    </w:placeholder>
                    <w:dataBinding w:prefixMappings="xmlns:ns0='http://schemas.microsoft.com/office/2006/coverPageProps'" w:xpath="/ns0:CoverPageProperties[1]/ns0:CompanyAddress[1]" w:storeItemID="{55AF091B-3C7A-41E3-B477-F2FDAA23CFDA}"/>
                    <w:text w:multiLine="1"/>
                  </w:sdtPr>
                  <w:sdtContent>
                    <w:p w:rsidR="00EF1E52" w:rsidRDefault="00EF1E52">
                      <w:pPr>
                        <w:pStyle w:val="Footer"/>
                        <w:jc w:val="right"/>
                        <w:rPr>
                          <w:color w:val="FFFFFF" w:themeColor="background1"/>
                          <w:spacing w:val="60"/>
                        </w:rPr>
                      </w:pPr>
                      <w:r>
                        <w:rPr>
                          <w:color w:val="FFFFFF" w:themeColor="background1"/>
                          <w:spacing w:val="60"/>
                        </w:rPr>
                        <w:t>Newark Valley High School</w:t>
                      </w:r>
                    </w:p>
                  </w:sdtContent>
                </w:sdt>
                <w:p w:rsidR="00EF1E52" w:rsidRDefault="00EF1E52">
                  <w:pPr>
                    <w:pStyle w:val="Header"/>
                    <w:rPr>
                      <w:color w:val="FFFFFF" w:themeColor="background1"/>
                    </w:rPr>
                  </w:pPr>
                </w:p>
              </w:txbxContent>
            </v:textbox>
          </v:rect>
          <v:rect id="_x0000_s1027" style="position:absolute;left:9763;top:14903;width:2102;height:432;mso-position-horizontal-relative:page;mso-position-vertical:center;mso-position-vertical-relative:bottom-margin-area;v-text-anchor:top" o:allowincell="f" fillcolor="#943634 [2405]" stroked="f">
            <v:fill color2="#943634 [2405]"/>
            <v:textbox style="mso-next-textbox:#_x0000_s1027">
              <w:txbxContent>
                <w:p w:rsidR="00EF1E52" w:rsidRDefault="00EF1E52">
                  <w:pPr>
                    <w:pStyle w:val="Footer"/>
                    <w:rPr>
                      <w:color w:val="FFFFFF" w:themeColor="background1"/>
                    </w:rPr>
                  </w:pPr>
                  <w:r>
                    <w:rPr>
                      <w:color w:val="FFFFFF" w:themeColor="background1"/>
                    </w:rPr>
                    <w:t xml:space="preserve">Page </w:t>
                  </w:r>
                  <w:fldSimple w:instr=" PAGE   \* MERGEFORMAT ">
                    <w:r w:rsidR="002518D2" w:rsidRPr="002518D2">
                      <w:rPr>
                        <w:noProof/>
                        <w:color w:val="FFFFFF" w:themeColor="background1"/>
                      </w:rPr>
                      <w:t>36</w:t>
                    </w:r>
                  </w:fldSimple>
                </w:p>
              </w:txbxContent>
            </v:textbox>
          </v:rect>
          <v:rect id="_x0000_s1028" style="position:absolute;left:321;top:14850;width:11601;height:547;mso-width-percent:950;mso-position-horizontal:center;mso-position-horizontal-relative:page;mso-position-vertical:center;mso-position-vertical-relative:bottom-margin-area;mso-width-percent:950" o:allowincell="f" filled="f"/>
          <w10:wrap type="topAndBottom" anchorx="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1E52" w:rsidRDefault="00EF1E52" w:rsidP="00B23E58">
      <w:pPr>
        <w:spacing w:after="0" w:line="240" w:lineRule="auto"/>
      </w:pPr>
      <w:r>
        <w:separator/>
      </w:r>
    </w:p>
  </w:footnote>
  <w:footnote w:type="continuationSeparator" w:id="0">
    <w:p w:rsidR="00EF1E52" w:rsidRDefault="00EF1E52" w:rsidP="00B23E5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6713"/>
      <w:gridCol w:w="2877"/>
    </w:tblGrid>
    <w:tr w:rsidR="00EF1E52">
      <w:tc>
        <w:tcPr>
          <w:tcW w:w="3500" w:type="pct"/>
          <w:tcBorders>
            <w:bottom w:val="single" w:sz="4" w:space="0" w:color="auto"/>
          </w:tcBorders>
          <w:vAlign w:val="bottom"/>
        </w:tcPr>
        <w:p w:rsidR="00EF1E52" w:rsidRDefault="00EF1E52" w:rsidP="009772FB">
          <w:pPr>
            <w:pStyle w:val="Header"/>
            <w:jc w:val="right"/>
            <w:rPr>
              <w:bCs/>
              <w:noProof/>
              <w:color w:val="76923C" w:themeColor="accent3" w:themeShade="BF"/>
              <w:sz w:val="24"/>
              <w:szCs w:val="24"/>
            </w:rPr>
          </w:pPr>
        </w:p>
      </w:tc>
      <w:tc>
        <w:tcPr>
          <w:tcW w:w="1500" w:type="pct"/>
          <w:tcBorders>
            <w:bottom w:val="single" w:sz="4" w:space="0" w:color="943634" w:themeColor="accent2" w:themeShade="BF"/>
          </w:tcBorders>
          <w:shd w:val="clear" w:color="auto" w:fill="943634" w:themeFill="accent2" w:themeFillShade="BF"/>
          <w:vAlign w:val="bottom"/>
        </w:tcPr>
        <w:p w:rsidR="00EF1E52" w:rsidRPr="009772FB" w:rsidRDefault="00EF1E52">
          <w:pPr>
            <w:pStyle w:val="Header"/>
            <w:rPr>
              <w:color w:val="FFFFFF" w:themeColor="background1"/>
              <w:sz w:val="32"/>
              <w:szCs w:val="32"/>
            </w:rPr>
          </w:pPr>
          <w:r>
            <w:rPr>
              <w:color w:val="FFFFFF" w:themeColor="background1"/>
              <w:sz w:val="32"/>
              <w:szCs w:val="32"/>
            </w:rPr>
            <w:t>Writing Handbook</w:t>
          </w:r>
        </w:p>
      </w:tc>
    </w:tr>
  </w:tbl>
  <w:p w:rsidR="00EF1E52" w:rsidRDefault="00EF1E5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E3F47"/>
    <w:multiLevelType w:val="hybridMultilevel"/>
    <w:tmpl w:val="78C83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D52016"/>
    <w:multiLevelType w:val="hybridMultilevel"/>
    <w:tmpl w:val="529C9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C00F62"/>
    <w:multiLevelType w:val="hybridMultilevel"/>
    <w:tmpl w:val="AE023686"/>
    <w:lvl w:ilvl="0" w:tplc="04090001">
      <w:start w:val="1"/>
      <w:numFmt w:val="bullet"/>
      <w:lvlText w:val=""/>
      <w:lvlJc w:val="left"/>
      <w:pPr>
        <w:ind w:left="3585" w:hanging="360"/>
      </w:pPr>
      <w:rPr>
        <w:rFonts w:ascii="Symbol" w:hAnsi="Symbol" w:hint="default"/>
      </w:rPr>
    </w:lvl>
    <w:lvl w:ilvl="1" w:tplc="04090003" w:tentative="1">
      <w:start w:val="1"/>
      <w:numFmt w:val="bullet"/>
      <w:lvlText w:val="o"/>
      <w:lvlJc w:val="left"/>
      <w:pPr>
        <w:ind w:left="4305" w:hanging="360"/>
      </w:pPr>
      <w:rPr>
        <w:rFonts w:ascii="Courier New" w:hAnsi="Courier New" w:cs="Courier New" w:hint="default"/>
      </w:rPr>
    </w:lvl>
    <w:lvl w:ilvl="2" w:tplc="04090005" w:tentative="1">
      <w:start w:val="1"/>
      <w:numFmt w:val="bullet"/>
      <w:lvlText w:val=""/>
      <w:lvlJc w:val="left"/>
      <w:pPr>
        <w:ind w:left="5025" w:hanging="360"/>
      </w:pPr>
      <w:rPr>
        <w:rFonts w:ascii="Wingdings" w:hAnsi="Wingdings" w:hint="default"/>
      </w:rPr>
    </w:lvl>
    <w:lvl w:ilvl="3" w:tplc="04090001" w:tentative="1">
      <w:start w:val="1"/>
      <w:numFmt w:val="bullet"/>
      <w:lvlText w:val=""/>
      <w:lvlJc w:val="left"/>
      <w:pPr>
        <w:ind w:left="5745" w:hanging="360"/>
      </w:pPr>
      <w:rPr>
        <w:rFonts w:ascii="Symbol" w:hAnsi="Symbol" w:hint="default"/>
      </w:rPr>
    </w:lvl>
    <w:lvl w:ilvl="4" w:tplc="04090003" w:tentative="1">
      <w:start w:val="1"/>
      <w:numFmt w:val="bullet"/>
      <w:lvlText w:val="o"/>
      <w:lvlJc w:val="left"/>
      <w:pPr>
        <w:ind w:left="6465" w:hanging="360"/>
      </w:pPr>
      <w:rPr>
        <w:rFonts w:ascii="Courier New" w:hAnsi="Courier New" w:cs="Courier New" w:hint="default"/>
      </w:rPr>
    </w:lvl>
    <w:lvl w:ilvl="5" w:tplc="04090005" w:tentative="1">
      <w:start w:val="1"/>
      <w:numFmt w:val="bullet"/>
      <w:lvlText w:val=""/>
      <w:lvlJc w:val="left"/>
      <w:pPr>
        <w:ind w:left="7185" w:hanging="360"/>
      </w:pPr>
      <w:rPr>
        <w:rFonts w:ascii="Wingdings" w:hAnsi="Wingdings" w:hint="default"/>
      </w:rPr>
    </w:lvl>
    <w:lvl w:ilvl="6" w:tplc="04090001" w:tentative="1">
      <w:start w:val="1"/>
      <w:numFmt w:val="bullet"/>
      <w:lvlText w:val=""/>
      <w:lvlJc w:val="left"/>
      <w:pPr>
        <w:ind w:left="7905" w:hanging="360"/>
      </w:pPr>
      <w:rPr>
        <w:rFonts w:ascii="Symbol" w:hAnsi="Symbol" w:hint="default"/>
      </w:rPr>
    </w:lvl>
    <w:lvl w:ilvl="7" w:tplc="04090003" w:tentative="1">
      <w:start w:val="1"/>
      <w:numFmt w:val="bullet"/>
      <w:lvlText w:val="o"/>
      <w:lvlJc w:val="left"/>
      <w:pPr>
        <w:ind w:left="8625" w:hanging="360"/>
      </w:pPr>
      <w:rPr>
        <w:rFonts w:ascii="Courier New" w:hAnsi="Courier New" w:cs="Courier New" w:hint="default"/>
      </w:rPr>
    </w:lvl>
    <w:lvl w:ilvl="8" w:tplc="04090005" w:tentative="1">
      <w:start w:val="1"/>
      <w:numFmt w:val="bullet"/>
      <w:lvlText w:val=""/>
      <w:lvlJc w:val="left"/>
      <w:pPr>
        <w:ind w:left="9345" w:hanging="360"/>
      </w:pPr>
      <w:rPr>
        <w:rFonts w:ascii="Wingdings" w:hAnsi="Wingdings" w:hint="default"/>
      </w:rPr>
    </w:lvl>
  </w:abstractNum>
  <w:abstractNum w:abstractNumId="3">
    <w:nsid w:val="09664B90"/>
    <w:multiLevelType w:val="hybridMultilevel"/>
    <w:tmpl w:val="4F7A6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35157A"/>
    <w:multiLevelType w:val="hybridMultilevel"/>
    <w:tmpl w:val="D834EB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287162"/>
    <w:multiLevelType w:val="hybridMultilevel"/>
    <w:tmpl w:val="F8C072CA"/>
    <w:lvl w:ilvl="0" w:tplc="04090001">
      <w:start w:val="1"/>
      <w:numFmt w:val="bullet"/>
      <w:lvlText w:val=""/>
      <w:lvlJc w:val="left"/>
      <w:pPr>
        <w:ind w:left="3945" w:hanging="360"/>
      </w:pPr>
      <w:rPr>
        <w:rFonts w:ascii="Symbol" w:hAnsi="Symbol" w:hint="default"/>
      </w:rPr>
    </w:lvl>
    <w:lvl w:ilvl="1" w:tplc="04090003" w:tentative="1">
      <w:start w:val="1"/>
      <w:numFmt w:val="bullet"/>
      <w:lvlText w:val="o"/>
      <w:lvlJc w:val="left"/>
      <w:pPr>
        <w:ind w:left="4665" w:hanging="360"/>
      </w:pPr>
      <w:rPr>
        <w:rFonts w:ascii="Courier New" w:hAnsi="Courier New" w:cs="Courier New" w:hint="default"/>
      </w:rPr>
    </w:lvl>
    <w:lvl w:ilvl="2" w:tplc="04090005" w:tentative="1">
      <w:start w:val="1"/>
      <w:numFmt w:val="bullet"/>
      <w:lvlText w:val=""/>
      <w:lvlJc w:val="left"/>
      <w:pPr>
        <w:ind w:left="5385" w:hanging="360"/>
      </w:pPr>
      <w:rPr>
        <w:rFonts w:ascii="Wingdings" w:hAnsi="Wingdings" w:hint="default"/>
      </w:rPr>
    </w:lvl>
    <w:lvl w:ilvl="3" w:tplc="04090001" w:tentative="1">
      <w:start w:val="1"/>
      <w:numFmt w:val="bullet"/>
      <w:lvlText w:val=""/>
      <w:lvlJc w:val="left"/>
      <w:pPr>
        <w:ind w:left="6105" w:hanging="360"/>
      </w:pPr>
      <w:rPr>
        <w:rFonts w:ascii="Symbol" w:hAnsi="Symbol" w:hint="default"/>
      </w:rPr>
    </w:lvl>
    <w:lvl w:ilvl="4" w:tplc="04090003" w:tentative="1">
      <w:start w:val="1"/>
      <w:numFmt w:val="bullet"/>
      <w:lvlText w:val="o"/>
      <w:lvlJc w:val="left"/>
      <w:pPr>
        <w:ind w:left="6825" w:hanging="360"/>
      </w:pPr>
      <w:rPr>
        <w:rFonts w:ascii="Courier New" w:hAnsi="Courier New" w:cs="Courier New" w:hint="default"/>
      </w:rPr>
    </w:lvl>
    <w:lvl w:ilvl="5" w:tplc="04090005" w:tentative="1">
      <w:start w:val="1"/>
      <w:numFmt w:val="bullet"/>
      <w:lvlText w:val=""/>
      <w:lvlJc w:val="left"/>
      <w:pPr>
        <w:ind w:left="7545" w:hanging="360"/>
      </w:pPr>
      <w:rPr>
        <w:rFonts w:ascii="Wingdings" w:hAnsi="Wingdings" w:hint="default"/>
      </w:rPr>
    </w:lvl>
    <w:lvl w:ilvl="6" w:tplc="04090001" w:tentative="1">
      <w:start w:val="1"/>
      <w:numFmt w:val="bullet"/>
      <w:lvlText w:val=""/>
      <w:lvlJc w:val="left"/>
      <w:pPr>
        <w:ind w:left="8265" w:hanging="360"/>
      </w:pPr>
      <w:rPr>
        <w:rFonts w:ascii="Symbol" w:hAnsi="Symbol" w:hint="default"/>
      </w:rPr>
    </w:lvl>
    <w:lvl w:ilvl="7" w:tplc="04090003" w:tentative="1">
      <w:start w:val="1"/>
      <w:numFmt w:val="bullet"/>
      <w:lvlText w:val="o"/>
      <w:lvlJc w:val="left"/>
      <w:pPr>
        <w:ind w:left="8985" w:hanging="360"/>
      </w:pPr>
      <w:rPr>
        <w:rFonts w:ascii="Courier New" w:hAnsi="Courier New" w:cs="Courier New" w:hint="default"/>
      </w:rPr>
    </w:lvl>
    <w:lvl w:ilvl="8" w:tplc="04090005" w:tentative="1">
      <w:start w:val="1"/>
      <w:numFmt w:val="bullet"/>
      <w:lvlText w:val=""/>
      <w:lvlJc w:val="left"/>
      <w:pPr>
        <w:ind w:left="9705" w:hanging="360"/>
      </w:pPr>
      <w:rPr>
        <w:rFonts w:ascii="Wingdings" w:hAnsi="Wingdings" w:hint="default"/>
      </w:rPr>
    </w:lvl>
  </w:abstractNum>
  <w:abstractNum w:abstractNumId="6">
    <w:nsid w:val="0EE93001"/>
    <w:multiLevelType w:val="hybridMultilevel"/>
    <w:tmpl w:val="97505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E13F2C"/>
    <w:multiLevelType w:val="hybridMultilevel"/>
    <w:tmpl w:val="7A160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39424D"/>
    <w:multiLevelType w:val="hybridMultilevel"/>
    <w:tmpl w:val="B148A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B8940C9"/>
    <w:multiLevelType w:val="hybridMultilevel"/>
    <w:tmpl w:val="30627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C401A9D"/>
    <w:multiLevelType w:val="hybridMultilevel"/>
    <w:tmpl w:val="7AF8E5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BE042F"/>
    <w:multiLevelType w:val="hybridMultilevel"/>
    <w:tmpl w:val="396C72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7666AC8"/>
    <w:multiLevelType w:val="hybridMultilevel"/>
    <w:tmpl w:val="A2588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C6A4989"/>
    <w:multiLevelType w:val="hybridMultilevel"/>
    <w:tmpl w:val="C1C2EB88"/>
    <w:lvl w:ilvl="0" w:tplc="04090001">
      <w:start w:val="1"/>
      <w:numFmt w:val="bullet"/>
      <w:lvlText w:val=""/>
      <w:lvlJc w:val="left"/>
      <w:pPr>
        <w:ind w:left="3585" w:hanging="360"/>
      </w:pPr>
      <w:rPr>
        <w:rFonts w:ascii="Symbol" w:hAnsi="Symbol" w:hint="default"/>
      </w:rPr>
    </w:lvl>
    <w:lvl w:ilvl="1" w:tplc="04090003" w:tentative="1">
      <w:start w:val="1"/>
      <w:numFmt w:val="bullet"/>
      <w:lvlText w:val="o"/>
      <w:lvlJc w:val="left"/>
      <w:pPr>
        <w:ind w:left="4305" w:hanging="360"/>
      </w:pPr>
      <w:rPr>
        <w:rFonts w:ascii="Courier New" w:hAnsi="Courier New" w:cs="Courier New" w:hint="default"/>
      </w:rPr>
    </w:lvl>
    <w:lvl w:ilvl="2" w:tplc="04090005" w:tentative="1">
      <w:start w:val="1"/>
      <w:numFmt w:val="bullet"/>
      <w:lvlText w:val=""/>
      <w:lvlJc w:val="left"/>
      <w:pPr>
        <w:ind w:left="5025" w:hanging="360"/>
      </w:pPr>
      <w:rPr>
        <w:rFonts w:ascii="Wingdings" w:hAnsi="Wingdings" w:hint="default"/>
      </w:rPr>
    </w:lvl>
    <w:lvl w:ilvl="3" w:tplc="04090001" w:tentative="1">
      <w:start w:val="1"/>
      <w:numFmt w:val="bullet"/>
      <w:lvlText w:val=""/>
      <w:lvlJc w:val="left"/>
      <w:pPr>
        <w:ind w:left="5745" w:hanging="360"/>
      </w:pPr>
      <w:rPr>
        <w:rFonts w:ascii="Symbol" w:hAnsi="Symbol" w:hint="default"/>
      </w:rPr>
    </w:lvl>
    <w:lvl w:ilvl="4" w:tplc="04090003" w:tentative="1">
      <w:start w:val="1"/>
      <w:numFmt w:val="bullet"/>
      <w:lvlText w:val="o"/>
      <w:lvlJc w:val="left"/>
      <w:pPr>
        <w:ind w:left="6465" w:hanging="360"/>
      </w:pPr>
      <w:rPr>
        <w:rFonts w:ascii="Courier New" w:hAnsi="Courier New" w:cs="Courier New" w:hint="default"/>
      </w:rPr>
    </w:lvl>
    <w:lvl w:ilvl="5" w:tplc="04090005" w:tentative="1">
      <w:start w:val="1"/>
      <w:numFmt w:val="bullet"/>
      <w:lvlText w:val=""/>
      <w:lvlJc w:val="left"/>
      <w:pPr>
        <w:ind w:left="7185" w:hanging="360"/>
      </w:pPr>
      <w:rPr>
        <w:rFonts w:ascii="Wingdings" w:hAnsi="Wingdings" w:hint="default"/>
      </w:rPr>
    </w:lvl>
    <w:lvl w:ilvl="6" w:tplc="04090001" w:tentative="1">
      <w:start w:val="1"/>
      <w:numFmt w:val="bullet"/>
      <w:lvlText w:val=""/>
      <w:lvlJc w:val="left"/>
      <w:pPr>
        <w:ind w:left="7905" w:hanging="360"/>
      </w:pPr>
      <w:rPr>
        <w:rFonts w:ascii="Symbol" w:hAnsi="Symbol" w:hint="default"/>
      </w:rPr>
    </w:lvl>
    <w:lvl w:ilvl="7" w:tplc="04090003" w:tentative="1">
      <w:start w:val="1"/>
      <w:numFmt w:val="bullet"/>
      <w:lvlText w:val="o"/>
      <w:lvlJc w:val="left"/>
      <w:pPr>
        <w:ind w:left="8625" w:hanging="360"/>
      </w:pPr>
      <w:rPr>
        <w:rFonts w:ascii="Courier New" w:hAnsi="Courier New" w:cs="Courier New" w:hint="default"/>
      </w:rPr>
    </w:lvl>
    <w:lvl w:ilvl="8" w:tplc="04090005" w:tentative="1">
      <w:start w:val="1"/>
      <w:numFmt w:val="bullet"/>
      <w:lvlText w:val=""/>
      <w:lvlJc w:val="left"/>
      <w:pPr>
        <w:ind w:left="9345" w:hanging="360"/>
      </w:pPr>
      <w:rPr>
        <w:rFonts w:ascii="Wingdings" w:hAnsi="Wingdings" w:hint="default"/>
      </w:rPr>
    </w:lvl>
  </w:abstractNum>
  <w:abstractNum w:abstractNumId="14">
    <w:nsid w:val="55421035"/>
    <w:multiLevelType w:val="hybridMultilevel"/>
    <w:tmpl w:val="EF260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42A5E75"/>
    <w:multiLevelType w:val="hybridMultilevel"/>
    <w:tmpl w:val="F9AE49EA"/>
    <w:lvl w:ilvl="0" w:tplc="04090001">
      <w:start w:val="1"/>
      <w:numFmt w:val="bullet"/>
      <w:lvlText w:val=""/>
      <w:lvlJc w:val="left"/>
      <w:pPr>
        <w:ind w:left="3585" w:hanging="360"/>
      </w:pPr>
      <w:rPr>
        <w:rFonts w:ascii="Symbol" w:hAnsi="Symbol" w:hint="default"/>
      </w:rPr>
    </w:lvl>
    <w:lvl w:ilvl="1" w:tplc="04090003" w:tentative="1">
      <w:start w:val="1"/>
      <w:numFmt w:val="bullet"/>
      <w:lvlText w:val="o"/>
      <w:lvlJc w:val="left"/>
      <w:pPr>
        <w:ind w:left="4305" w:hanging="360"/>
      </w:pPr>
      <w:rPr>
        <w:rFonts w:ascii="Courier New" w:hAnsi="Courier New" w:cs="Courier New" w:hint="default"/>
      </w:rPr>
    </w:lvl>
    <w:lvl w:ilvl="2" w:tplc="04090005" w:tentative="1">
      <w:start w:val="1"/>
      <w:numFmt w:val="bullet"/>
      <w:lvlText w:val=""/>
      <w:lvlJc w:val="left"/>
      <w:pPr>
        <w:ind w:left="5025" w:hanging="360"/>
      </w:pPr>
      <w:rPr>
        <w:rFonts w:ascii="Wingdings" w:hAnsi="Wingdings" w:hint="default"/>
      </w:rPr>
    </w:lvl>
    <w:lvl w:ilvl="3" w:tplc="04090001" w:tentative="1">
      <w:start w:val="1"/>
      <w:numFmt w:val="bullet"/>
      <w:lvlText w:val=""/>
      <w:lvlJc w:val="left"/>
      <w:pPr>
        <w:ind w:left="5745" w:hanging="360"/>
      </w:pPr>
      <w:rPr>
        <w:rFonts w:ascii="Symbol" w:hAnsi="Symbol" w:hint="default"/>
      </w:rPr>
    </w:lvl>
    <w:lvl w:ilvl="4" w:tplc="04090003" w:tentative="1">
      <w:start w:val="1"/>
      <w:numFmt w:val="bullet"/>
      <w:lvlText w:val="o"/>
      <w:lvlJc w:val="left"/>
      <w:pPr>
        <w:ind w:left="6465" w:hanging="360"/>
      </w:pPr>
      <w:rPr>
        <w:rFonts w:ascii="Courier New" w:hAnsi="Courier New" w:cs="Courier New" w:hint="default"/>
      </w:rPr>
    </w:lvl>
    <w:lvl w:ilvl="5" w:tplc="04090005" w:tentative="1">
      <w:start w:val="1"/>
      <w:numFmt w:val="bullet"/>
      <w:lvlText w:val=""/>
      <w:lvlJc w:val="left"/>
      <w:pPr>
        <w:ind w:left="7185" w:hanging="360"/>
      </w:pPr>
      <w:rPr>
        <w:rFonts w:ascii="Wingdings" w:hAnsi="Wingdings" w:hint="default"/>
      </w:rPr>
    </w:lvl>
    <w:lvl w:ilvl="6" w:tplc="04090001" w:tentative="1">
      <w:start w:val="1"/>
      <w:numFmt w:val="bullet"/>
      <w:lvlText w:val=""/>
      <w:lvlJc w:val="left"/>
      <w:pPr>
        <w:ind w:left="7905" w:hanging="360"/>
      </w:pPr>
      <w:rPr>
        <w:rFonts w:ascii="Symbol" w:hAnsi="Symbol" w:hint="default"/>
      </w:rPr>
    </w:lvl>
    <w:lvl w:ilvl="7" w:tplc="04090003" w:tentative="1">
      <w:start w:val="1"/>
      <w:numFmt w:val="bullet"/>
      <w:lvlText w:val="o"/>
      <w:lvlJc w:val="left"/>
      <w:pPr>
        <w:ind w:left="8625" w:hanging="360"/>
      </w:pPr>
      <w:rPr>
        <w:rFonts w:ascii="Courier New" w:hAnsi="Courier New" w:cs="Courier New" w:hint="default"/>
      </w:rPr>
    </w:lvl>
    <w:lvl w:ilvl="8" w:tplc="04090005" w:tentative="1">
      <w:start w:val="1"/>
      <w:numFmt w:val="bullet"/>
      <w:lvlText w:val=""/>
      <w:lvlJc w:val="left"/>
      <w:pPr>
        <w:ind w:left="9345" w:hanging="360"/>
      </w:pPr>
      <w:rPr>
        <w:rFonts w:ascii="Wingdings" w:hAnsi="Wingdings" w:hint="default"/>
      </w:rPr>
    </w:lvl>
  </w:abstractNum>
  <w:abstractNum w:abstractNumId="16">
    <w:nsid w:val="64C810B5"/>
    <w:multiLevelType w:val="hybridMultilevel"/>
    <w:tmpl w:val="2522E342"/>
    <w:lvl w:ilvl="0" w:tplc="04090001">
      <w:start w:val="1"/>
      <w:numFmt w:val="bullet"/>
      <w:lvlText w:val=""/>
      <w:lvlJc w:val="left"/>
      <w:pPr>
        <w:ind w:left="3585" w:hanging="360"/>
      </w:pPr>
      <w:rPr>
        <w:rFonts w:ascii="Symbol" w:hAnsi="Symbol" w:hint="default"/>
      </w:rPr>
    </w:lvl>
    <w:lvl w:ilvl="1" w:tplc="04090003" w:tentative="1">
      <w:start w:val="1"/>
      <w:numFmt w:val="bullet"/>
      <w:lvlText w:val="o"/>
      <w:lvlJc w:val="left"/>
      <w:pPr>
        <w:ind w:left="4305" w:hanging="360"/>
      </w:pPr>
      <w:rPr>
        <w:rFonts w:ascii="Courier New" w:hAnsi="Courier New" w:cs="Courier New" w:hint="default"/>
      </w:rPr>
    </w:lvl>
    <w:lvl w:ilvl="2" w:tplc="04090005" w:tentative="1">
      <w:start w:val="1"/>
      <w:numFmt w:val="bullet"/>
      <w:lvlText w:val=""/>
      <w:lvlJc w:val="left"/>
      <w:pPr>
        <w:ind w:left="5025" w:hanging="360"/>
      </w:pPr>
      <w:rPr>
        <w:rFonts w:ascii="Wingdings" w:hAnsi="Wingdings" w:hint="default"/>
      </w:rPr>
    </w:lvl>
    <w:lvl w:ilvl="3" w:tplc="04090001" w:tentative="1">
      <w:start w:val="1"/>
      <w:numFmt w:val="bullet"/>
      <w:lvlText w:val=""/>
      <w:lvlJc w:val="left"/>
      <w:pPr>
        <w:ind w:left="5745" w:hanging="360"/>
      </w:pPr>
      <w:rPr>
        <w:rFonts w:ascii="Symbol" w:hAnsi="Symbol" w:hint="default"/>
      </w:rPr>
    </w:lvl>
    <w:lvl w:ilvl="4" w:tplc="04090003" w:tentative="1">
      <w:start w:val="1"/>
      <w:numFmt w:val="bullet"/>
      <w:lvlText w:val="o"/>
      <w:lvlJc w:val="left"/>
      <w:pPr>
        <w:ind w:left="6465" w:hanging="360"/>
      </w:pPr>
      <w:rPr>
        <w:rFonts w:ascii="Courier New" w:hAnsi="Courier New" w:cs="Courier New" w:hint="default"/>
      </w:rPr>
    </w:lvl>
    <w:lvl w:ilvl="5" w:tplc="04090005" w:tentative="1">
      <w:start w:val="1"/>
      <w:numFmt w:val="bullet"/>
      <w:lvlText w:val=""/>
      <w:lvlJc w:val="left"/>
      <w:pPr>
        <w:ind w:left="7185" w:hanging="360"/>
      </w:pPr>
      <w:rPr>
        <w:rFonts w:ascii="Wingdings" w:hAnsi="Wingdings" w:hint="default"/>
      </w:rPr>
    </w:lvl>
    <w:lvl w:ilvl="6" w:tplc="04090001" w:tentative="1">
      <w:start w:val="1"/>
      <w:numFmt w:val="bullet"/>
      <w:lvlText w:val=""/>
      <w:lvlJc w:val="left"/>
      <w:pPr>
        <w:ind w:left="7905" w:hanging="360"/>
      </w:pPr>
      <w:rPr>
        <w:rFonts w:ascii="Symbol" w:hAnsi="Symbol" w:hint="default"/>
      </w:rPr>
    </w:lvl>
    <w:lvl w:ilvl="7" w:tplc="04090003" w:tentative="1">
      <w:start w:val="1"/>
      <w:numFmt w:val="bullet"/>
      <w:lvlText w:val="o"/>
      <w:lvlJc w:val="left"/>
      <w:pPr>
        <w:ind w:left="8625" w:hanging="360"/>
      </w:pPr>
      <w:rPr>
        <w:rFonts w:ascii="Courier New" w:hAnsi="Courier New" w:cs="Courier New" w:hint="default"/>
      </w:rPr>
    </w:lvl>
    <w:lvl w:ilvl="8" w:tplc="04090005" w:tentative="1">
      <w:start w:val="1"/>
      <w:numFmt w:val="bullet"/>
      <w:lvlText w:val=""/>
      <w:lvlJc w:val="left"/>
      <w:pPr>
        <w:ind w:left="9345" w:hanging="360"/>
      </w:pPr>
      <w:rPr>
        <w:rFonts w:ascii="Wingdings" w:hAnsi="Wingdings" w:hint="default"/>
      </w:rPr>
    </w:lvl>
  </w:abstractNum>
  <w:abstractNum w:abstractNumId="17">
    <w:nsid w:val="65DA178A"/>
    <w:multiLevelType w:val="hybridMultilevel"/>
    <w:tmpl w:val="971C7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D2E46CD"/>
    <w:multiLevelType w:val="hybridMultilevel"/>
    <w:tmpl w:val="BBB23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7C521E6"/>
    <w:multiLevelType w:val="hybridMultilevel"/>
    <w:tmpl w:val="E180A052"/>
    <w:lvl w:ilvl="0" w:tplc="6C30E89A">
      <w:start w:val="9"/>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0"/>
  </w:num>
  <w:num w:numId="2">
    <w:abstractNumId w:val="19"/>
  </w:num>
  <w:num w:numId="3">
    <w:abstractNumId w:val="4"/>
  </w:num>
  <w:num w:numId="4">
    <w:abstractNumId w:val="8"/>
  </w:num>
  <w:num w:numId="5">
    <w:abstractNumId w:val="1"/>
  </w:num>
  <w:num w:numId="6">
    <w:abstractNumId w:val="12"/>
  </w:num>
  <w:num w:numId="7">
    <w:abstractNumId w:val="11"/>
  </w:num>
  <w:num w:numId="8">
    <w:abstractNumId w:val="5"/>
  </w:num>
  <w:num w:numId="9">
    <w:abstractNumId w:val="6"/>
  </w:num>
  <w:num w:numId="10">
    <w:abstractNumId w:val="9"/>
  </w:num>
  <w:num w:numId="11">
    <w:abstractNumId w:val="2"/>
  </w:num>
  <w:num w:numId="12">
    <w:abstractNumId w:val="14"/>
  </w:num>
  <w:num w:numId="13">
    <w:abstractNumId w:val="3"/>
  </w:num>
  <w:num w:numId="14">
    <w:abstractNumId w:val="0"/>
  </w:num>
  <w:num w:numId="15">
    <w:abstractNumId w:val="18"/>
  </w:num>
  <w:num w:numId="16">
    <w:abstractNumId w:val="15"/>
  </w:num>
  <w:num w:numId="17">
    <w:abstractNumId w:val="17"/>
  </w:num>
  <w:num w:numId="18">
    <w:abstractNumId w:val="13"/>
  </w:num>
  <w:num w:numId="19">
    <w:abstractNumId w:val="16"/>
  </w:num>
  <w:num w:numId="2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drawingGridHorizontalSpacing w:val="110"/>
  <w:displayHorizontalDrawingGridEvery w:val="2"/>
  <w:characterSpacingControl w:val="doNotCompress"/>
  <w:hdrShapeDefaults>
    <o:shapedefaults v:ext="edit" spidmax="2139">
      <o:colormenu v:ext="edit" fillcolor="none [3069]"/>
    </o:shapedefaults>
    <o:shapelayout v:ext="edit">
      <o:idmap v:ext="edit" data="1"/>
    </o:shapelayout>
  </w:hdrShapeDefaults>
  <w:footnotePr>
    <w:footnote w:id="-1"/>
    <w:footnote w:id="0"/>
  </w:footnotePr>
  <w:endnotePr>
    <w:endnote w:id="-1"/>
    <w:endnote w:id="0"/>
  </w:endnotePr>
  <w:compat/>
  <w:rsids>
    <w:rsidRoot w:val="00B23E58"/>
    <w:rsid w:val="00012FE4"/>
    <w:rsid w:val="00062211"/>
    <w:rsid w:val="000B04A0"/>
    <w:rsid w:val="000E51D9"/>
    <w:rsid w:val="000F183D"/>
    <w:rsid w:val="001C5EFE"/>
    <w:rsid w:val="00202C68"/>
    <w:rsid w:val="002518D2"/>
    <w:rsid w:val="002630D9"/>
    <w:rsid w:val="002C32BB"/>
    <w:rsid w:val="0032462B"/>
    <w:rsid w:val="00381CF2"/>
    <w:rsid w:val="003D65E6"/>
    <w:rsid w:val="00400FF3"/>
    <w:rsid w:val="00461E71"/>
    <w:rsid w:val="004C4739"/>
    <w:rsid w:val="004D5089"/>
    <w:rsid w:val="004E2561"/>
    <w:rsid w:val="004E2A68"/>
    <w:rsid w:val="00507AE9"/>
    <w:rsid w:val="005435B2"/>
    <w:rsid w:val="00683EB9"/>
    <w:rsid w:val="006863A8"/>
    <w:rsid w:val="006E4F70"/>
    <w:rsid w:val="006E79CC"/>
    <w:rsid w:val="006F0434"/>
    <w:rsid w:val="00702DB4"/>
    <w:rsid w:val="007241C5"/>
    <w:rsid w:val="0074729E"/>
    <w:rsid w:val="007A0912"/>
    <w:rsid w:val="007C1DE6"/>
    <w:rsid w:val="008A3CE0"/>
    <w:rsid w:val="008C681B"/>
    <w:rsid w:val="008F5983"/>
    <w:rsid w:val="009024E3"/>
    <w:rsid w:val="00957FA8"/>
    <w:rsid w:val="009772FB"/>
    <w:rsid w:val="00991589"/>
    <w:rsid w:val="009C423E"/>
    <w:rsid w:val="00A404A0"/>
    <w:rsid w:val="00A803E8"/>
    <w:rsid w:val="00AA3925"/>
    <w:rsid w:val="00AD39EF"/>
    <w:rsid w:val="00B23E58"/>
    <w:rsid w:val="00B823FE"/>
    <w:rsid w:val="00C74095"/>
    <w:rsid w:val="00CA4447"/>
    <w:rsid w:val="00CB20A7"/>
    <w:rsid w:val="00D719EC"/>
    <w:rsid w:val="00D81474"/>
    <w:rsid w:val="00E4652B"/>
    <w:rsid w:val="00EA3AF2"/>
    <w:rsid w:val="00EF1E52"/>
    <w:rsid w:val="00EF36F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39">
      <o:colormenu v:ext="edit" fillcolor="none [3069]"/>
    </o:shapedefaults>
    <o:shapelayout v:ext="edit">
      <o:idmap v:ext="edit" data="2"/>
      <o:rules v:ext="edit">
        <o:r id="V:Rule34" type="connector" idref="#_x0000_s2078"/>
        <o:r id="V:Rule35" type="connector" idref="#_x0000_s2071"/>
        <o:r id="V:Rule36" type="connector" idref="#_x0000_s2126"/>
        <o:r id="V:Rule37" type="connector" idref="#_x0000_s2075"/>
        <o:r id="V:Rule38" type="connector" idref="#_x0000_s2108"/>
        <o:r id="V:Rule39" type="connector" idref="#_x0000_s2057"/>
        <o:r id="V:Rule40" type="connector" idref="#_x0000_s2110"/>
        <o:r id="V:Rule41" type="connector" idref="#_x0000_s2073"/>
        <o:r id="V:Rule42" type="connector" idref="#_x0000_s2051"/>
        <o:r id="V:Rule43" type="connector" idref="#_x0000_s2079"/>
        <o:r id="V:Rule44" type="connector" idref="#_x0000_s2132"/>
        <o:r id="V:Rule45" type="connector" idref="#_x0000_s2072"/>
        <o:r id="V:Rule46" type="connector" idref="#_x0000_s2055"/>
        <o:r id="V:Rule47" type="connector" idref="#_x0000_s2123"/>
        <o:r id="V:Rule48" type="connector" idref="#_x0000_s2059"/>
        <o:r id="V:Rule49" type="connector" idref="#_x0000_s2053"/>
        <o:r id="V:Rule50" type="connector" idref="#_x0000_s2050"/>
        <o:r id="V:Rule51" type="connector" idref="#_x0000_s2074"/>
        <o:r id="V:Rule52" type="connector" idref="#_x0000_s2065"/>
        <o:r id="V:Rule53" type="connector" idref="#_x0000_s2130"/>
        <o:r id="V:Rule54" type="connector" idref="#_x0000_s2069"/>
        <o:r id="V:Rule55" type="connector" idref="#_x0000_s2084"/>
        <o:r id="V:Rule56" type="connector" idref="#_x0000_s2134"/>
        <o:r id="V:Rule57" type="connector" idref="#_x0000_s2087"/>
        <o:r id="V:Rule58" type="connector" idref="#_x0000_s2106"/>
        <o:r id="V:Rule59" type="connector" idref="#_x0000_s2125"/>
        <o:r id="V:Rule60" type="connector" idref="#_x0000_s2088"/>
        <o:r id="V:Rule61" type="connector" idref="#_x0000_s2133"/>
        <o:r id="V:Rule62" type="connector" idref="#_x0000_s2070"/>
        <o:r id="V:Rule63" type="connector" idref="#_x0000_s2109"/>
        <o:r id="V:Rule64" type="connector" idref="#_x0000_s2102"/>
        <o:r id="V:Rule65" type="connector" idref="#_x0000_s2121"/>
        <o:r id="V:Rule66" type="connector" idref="#_x0000_s206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681B"/>
  </w:style>
  <w:style w:type="paragraph" w:styleId="Heading1">
    <w:name w:val="heading 1"/>
    <w:basedOn w:val="Normal"/>
    <w:link w:val="Heading1Char"/>
    <w:uiPriority w:val="9"/>
    <w:qFormat/>
    <w:rsid w:val="00D719E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D719E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D719EC"/>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5">
    <w:name w:val="heading 5"/>
    <w:basedOn w:val="Normal"/>
    <w:link w:val="Heading5Char"/>
    <w:uiPriority w:val="9"/>
    <w:qFormat/>
    <w:rsid w:val="00D719E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3E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3E58"/>
  </w:style>
  <w:style w:type="paragraph" w:styleId="Footer">
    <w:name w:val="footer"/>
    <w:basedOn w:val="Normal"/>
    <w:link w:val="FooterChar"/>
    <w:uiPriority w:val="99"/>
    <w:unhideWhenUsed/>
    <w:rsid w:val="00B23E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3E58"/>
  </w:style>
  <w:style w:type="paragraph" w:styleId="BalloonText">
    <w:name w:val="Balloon Text"/>
    <w:basedOn w:val="Normal"/>
    <w:link w:val="BalloonTextChar"/>
    <w:uiPriority w:val="99"/>
    <w:semiHidden/>
    <w:unhideWhenUsed/>
    <w:rsid w:val="00B23E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3E58"/>
    <w:rPr>
      <w:rFonts w:ascii="Tahoma" w:hAnsi="Tahoma" w:cs="Tahoma"/>
      <w:sz w:val="16"/>
      <w:szCs w:val="16"/>
    </w:rPr>
  </w:style>
  <w:style w:type="character" w:customStyle="1" w:styleId="Heading1Char">
    <w:name w:val="Heading 1 Char"/>
    <w:basedOn w:val="DefaultParagraphFont"/>
    <w:link w:val="Heading1"/>
    <w:uiPriority w:val="9"/>
    <w:rsid w:val="00D719EC"/>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D719EC"/>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D719EC"/>
    <w:rPr>
      <w:rFonts w:ascii="Times New Roman" w:eastAsia="Times New Roman" w:hAnsi="Times New Roman" w:cs="Times New Roman"/>
      <w:b/>
      <w:bCs/>
      <w:sz w:val="27"/>
      <w:szCs w:val="27"/>
    </w:rPr>
  </w:style>
  <w:style w:type="character" w:customStyle="1" w:styleId="Heading5Char">
    <w:name w:val="Heading 5 Char"/>
    <w:basedOn w:val="DefaultParagraphFont"/>
    <w:link w:val="Heading5"/>
    <w:uiPriority w:val="9"/>
    <w:rsid w:val="00D719EC"/>
    <w:rPr>
      <w:rFonts w:ascii="Times New Roman" w:eastAsia="Times New Roman" w:hAnsi="Times New Roman" w:cs="Times New Roman"/>
      <w:b/>
      <w:bCs/>
      <w:sz w:val="20"/>
      <w:szCs w:val="20"/>
    </w:rPr>
  </w:style>
  <w:style w:type="paragraph" w:customStyle="1" w:styleId="tabletext">
    <w:name w:val="tabletext"/>
    <w:basedOn w:val="Normal"/>
    <w:rsid w:val="00D719E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llet1">
    <w:name w:val="bullet1"/>
    <w:basedOn w:val="Normal"/>
    <w:rsid w:val="00D719E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llet2">
    <w:name w:val="bullet2"/>
    <w:basedOn w:val="Normal"/>
    <w:rsid w:val="00D719E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lossaries">
    <w:name w:val="glossaries"/>
    <w:basedOn w:val="Normal"/>
    <w:rsid w:val="00D719E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A404A0"/>
    <w:pPr>
      <w:ind w:left="720"/>
      <w:contextualSpacing/>
    </w:pPr>
  </w:style>
  <w:style w:type="character" w:styleId="Hyperlink">
    <w:name w:val="Hyperlink"/>
    <w:basedOn w:val="DefaultParagraphFont"/>
    <w:uiPriority w:val="99"/>
    <w:unhideWhenUsed/>
    <w:rsid w:val="004D5089"/>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717779364">
      <w:bodyDiv w:val="1"/>
      <w:marLeft w:val="0"/>
      <w:marRight w:val="0"/>
      <w:marTop w:val="0"/>
      <w:marBottom w:val="0"/>
      <w:divBdr>
        <w:top w:val="none" w:sz="0" w:space="0" w:color="auto"/>
        <w:left w:val="none" w:sz="0" w:space="0" w:color="auto"/>
        <w:bottom w:val="none" w:sz="0" w:space="0" w:color="auto"/>
        <w:right w:val="none" w:sz="0" w:space="0" w:color="auto"/>
      </w:divBdr>
      <w:divsChild>
        <w:div w:id="1464424996">
          <w:marLeft w:val="0"/>
          <w:marRight w:val="0"/>
          <w:marTop w:val="0"/>
          <w:marBottom w:val="0"/>
          <w:divBdr>
            <w:top w:val="none" w:sz="0" w:space="0" w:color="auto"/>
            <w:left w:val="none" w:sz="0" w:space="0" w:color="auto"/>
            <w:bottom w:val="none" w:sz="0" w:space="0" w:color="auto"/>
            <w:right w:val="none" w:sz="0" w:space="0" w:color="auto"/>
          </w:divBdr>
          <w:divsChild>
            <w:div w:id="613094343">
              <w:marLeft w:val="0"/>
              <w:marRight w:val="0"/>
              <w:marTop w:val="0"/>
              <w:marBottom w:val="0"/>
              <w:divBdr>
                <w:top w:val="none" w:sz="0" w:space="0" w:color="auto"/>
                <w:left w:val="none" w:sz="0" w:space="0" w:color="auto"/>
                <w:bottom w:val="none" w:sz="0" w:space="0" w:color="auto"/>
                <w:right w:val="none" w:sz="0" w:space="0" w:color="auto"/>
              </w:divBdr>
            </w:div>
            <w:div w:id="1451362614">
              <w:marLeft w:val="0"/>
              <w:marRight w:val="0"/>
              <w:marTop w:val="0"/>
              <w:marBottom w:val="0"/>
              <w:divBdr>
                <w:top w:val="none" w:sz="0" w:space="0" w:color="auto"/>
                <w:left w:val="none" w:sz="0" w:space="0" w:color="auto"/>
                <w:bottom w:val="none" w:sz="0" w:space="0" w:color="auto"/>
                <w:right w:val="none" w:sz="0" w:space="0" w:color="auto"/>
              </w:divBdr>
            </w:div>
            <w:div w:id="1705136068">
              <w:marLeft w:val="0"/>
              <w:marRight w:val="0"/>
              <w:marTop w:val="0"/>
              <w:marBottom w:val="0"/>
              <w:divBdr>
                <w:top w:val="none" w:sz="0" w:space="0" w:color="auto"/>
                <w:left w:val="none" w:sz="0" w:space="0" w:color="auto"/>
                <w:bottom w:val="none" w:sz="0" w:space="0" w:color="auto"/>
                <w:right w:val="none" w:sz="0" w:space="0" w:color="auto"/>
              </w:divBdr>
            </w:div>
            <w:div w:id="788160986">
              <w:marLeft w:val="0"/>
              <w:marRight w:val="0"/>
              <w:marTop w:val="0"/>
              <w:marBottom w:val="0"/>
              <w:divBdr>
                <w:top w:val="none" w:sz="0" w:space="0" w:color="auto"/>
                <w:left w:val="none" w:sz="0" w:space="0" w:color="auto"/>
                <w:bottom w:val="none" w:sz="0" w:space="0" w:color="auto"/>
                <w:right w:val="none" w:sz="0" w:space="0" w:color="auto"/>
              </w:divBdr>
            </w:div>
            <w:div w:id="234701847">
              <w:marLeft w:val="0"/>
              <w:marRight w:val="0"/>
              <w:marTop w:val="0"/>
              <w:marBottom w:val="0"/>
              <w:divBdr>
                <w:top w:val="none" w:sz="0" w:space="0" w:color="auto"/>
                <w:left w:val="none" w:sz="0" w:space="0" w:color="auto"/>
                <w:bottom w:val="none" w:sz="0" w:space="0" w:color="auto"/>
                <w:right w:val="none" w:sz="0" w:space="0" w:color="auto"/>
              </w:divBdr>
            </w:div>
            <w:div w:id="839926158">
              <w:marLeft w:val="0"/>
              <w:marRight w:val="0"/>
              <w:marTop w:val="0"/>
              <w:marBottom w:val="0"/>
              <w:divBdr>
                <w:top w:val="none" w:sz="0" w:space="0" w:color="auto"/>
                <w:left w:val="none" w:sz="0" w:space="0" w:color="auto"/>
                <w:bottom w:val="none" w:sz="0" w:space="0" w:color="auto"/>
                <w:right w:val="none" w:sz="0" w:space="0" w:color="auto"/>
              </w:divBdr>
            </w:div>
            <w:div w:id="2013607656">
              <w:marLeft w:val="0"/>
              <w:marRight w:val="0"/>
              <w:marTop w:val="0"/>
              <w:marBottom w:val="0"/>
              <w:divBdr>
                <w:top w:val="none" w:sz="0" w:space="0" w:color="auto"/>
                <w:left w:val="none" w:sz="0" w:space="0" w:color="auto"/>
                <w:bottom w:val="none" w:sz="0" w:space="0" w:color="auto"/>
                <w:right w:val="none" w:sz="0" w:space="0" w:color="auto"/>
              </w:divBdr>
            </w:div>
            <w:div w:id="177616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335167">
      <w:bodyDiv w:val="1"/>
      <w:marLeft w:val="0"/>
      <w:marRight w:val="0"/>
      <w:marTop w:val="0"/>
      <w:marBottom w:val="0"/>
      <w:divBdr>
        <w:top w:val="none" w:sz="0" w:space="0" w:color="auto"/>
        <w:left w:val="none" w:sz="0" w:space="0" w:color="auto"/>
        <w:bottom w:val="none" w:sz="0" w:space="0" w:color="auto"/>
        <w:right w:val="none" w:sz="0" w:space="0" w:color="auto"/>
      </w:divBdr>
      <w:divsChild>
        <w:div w:id="3068656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hyperlink" Target="http://www.google.com/imgres?imgurl=http://bp2.blogger.com/_Gm5H03BCkmc/Rx0JA1_YP9I/AAAAAAAAABo/TZ42DoMTvx4/s200/cardinal_shadow_blogger.jpg&amp;imgrefurl=http://bookreviewsnv.blogspot.com/2008/05/friday-night-lights.html&amp;usg=__cKPCHPhHj2ZeHcjKQRAz1IVsdqs=&amp;h=77&amp;w=65&amp;sz=27&amp;hl=en&amp;start=3&amp;itbs=1&amp;tbnid=HF6T29Fn4828LM:&amp;tbnh=72&amp;tbnw=61&amp;prev=/images?q=newark+valley+cardinal&amp;hl=en&amp;gbv=2&amp;tbs=isch:1" TargetMode="External"/><Relationship Id="rId14"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A3570F660EFF421BBEFF1950A9081BDC"/>
        <w:category>
          <w:name w:val="General"/>
          <w:gallery w:val="placeholder"/>
        </w:category>
        <w:types>
          <w:type w:val="bbPlcHdr"/>
        </w:types>
        <w:behaviors>
          <w:behavior w:val="content"/>
        </w:behaviors>
        <w:guid w:val="{7CA9A195-CD64-4EB2-92E4-5746EDE5B100}"/>
      </w:docPartPr>
      <w:docPartBody>
        <w:p w:rsidR="00FE6C77" w:rsidRDefault="00954D6D" w:rsidP="00954D6D">
          <w:pPr>
            <w:pStyle w:val="A3570F660EFF421BBEFF1950A9081BDC"/>
          </w:pPr>
          <w:r>
            <w:rPr>
              <w:color w:val="FFFFFF" w:themeColor="background1"/>
              <w:spacing w:val="60"/>
            </w:rPr>
            <w:t>[Type the company address]</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MyriadPro-Bold">
    <w:panose1 w:val="00000000000000000000"/>
    <w:charset w:val="00"/>
    <w:family w:val="auto"/>
    <w:notTrueType/>
    <w:pitch w:val="default"/>
    <w:sig w:usb0="00000003" w:usb1="00000000" w:usb2="00000000" w:usb3="00000000" w:csb0="00000001" w:csb1="00000000"/>
  </w:font>
  <w:font w:name="MyriadPro-Regular">
    <w:panose1 w:val="00000000000000000000"/>
    <w:charset w:val="00"/>
    <w:family w:val="auto"/>
    <w:notTrueType/>
    <w:pitch w:val="default"/>
    <w:sig w:usb0="00000003" w:usb1="00000000" w:usb2="00000000" w:usb3="00000000" w:csb0="00000001" w:csb1="00000000"/>
  </w:font>
  <w:font w:name="MyriadPro-I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954D6D"/>
    <w:rsid w:val="000D2967"/>
    <w:rsid w:val="00350155"/>
    <w:rsid w:val="00481CB9"/>
    <w:rsid w:val="006F7218"/>
    <w:rsid w:val="00954D6D"/>
    <w:rsid w:val="009A6E57"/>
    <w:rsid w:val="00BD1A00"/>
    <w:rsid w:val="00FE6C77"/>
    <w:rsid w:val="00FF74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6C7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3570F660EFF421BBEFF1950A9081BDC">
    <w:name w:val="A3570F660EFF421BBEFF1950A9081BDC"/>
    <w:rsid w:val="00954D6D"/>
  </w:style>
  <w:style w:type="paragraph" w:customStyle="1" w:styleId="AA6C121A0DAF46E18D7C56F75C2B130E">
    <w:name w:val="AA6C121A0DAF46E18D7C56F75C2B130E"/>
    <w:rsid w:val="00BD1A00"/>
  </w:style>
  <w:style w:type="paragraph" w:customStyle="1" w:styleId="A16561EFE78546348A1B9E67CCB6397D">
    <w:name w:val="A16561EFE78546348A1B9E67CCB6397D"/>
    <w:rsid w:val="00BD1A00"/>
  </w:style>
  <w:style w:type="paragraph" w:customStyle="1" w:styleId="D29E5BFC379D461A9D54F8CEE66E9ED8">
    <w:name w:val="D29E5BFC379D461A9D54F8CEE66E9ED8"/>
    <w:rsid w:val="00BD1A00"/>
  </w:style>
  <w:style w:type="paragraph" w:customStyle="1" w:styleId="3A6128712F004BB2BBB891C3EE994D5B">
    <w:name w:val="3A6128712F004BB2BBB891C3EE994D5B"/>
    <w:rsid w:val="00BD1A00"/>
  </w:style>
  <w:style w:type="paragraph" w:customStyle="1" w:styleId="83D629C5B2944B8982E11EF53EE35DDD">
    <w:name w:val="83D629C5B2944B8982E11EF53EE35DDD"/>
    <w:rsid w:val="00BD1A00"/>
  </w:style>
  <w:style w:type="paragraph" w:customStyle="1" w:styleId="70838CF56AF0442095DEDC6CCABDD71F">
    <w:name w:val="70838CF56AF0442095DEDC6CCABDD71F"/>
    <w:rsid w:val="00BD1A00"/>
  </w:style>
  <w:style w:type="paragraph" w:customStyle="1" w:styleId="DA7464F8C7514772A7054C38B6F860FC">
    <w:name w:val="DA7464F8C7514772A7054C38B6F860FC"/>
    <w:rsid w:val="00BD1A00"/>
  </w:style>
  <w:style w:type="paragraph" w:customStyle="1" w:styleId="50479030AB79449CB8127667716C82B3">
    <w:name w:val="50479030AB79449CB8127667716C82B3"/>
    <w:rsid w:val="00350155"/>
  </w:style>
  <w:style w:type="paragraph" w:customStyle="1" w:styleId="7FDF8174A13044778EA1F1B101C0E2D4">
    <w:name w:val="7FDF8174A13044778EA1F1B101C0E2D4"/>
    <w:rsid w:val="00350155"/>
  </w:style>
  <w:style w:type="paragraph" w:customStyle="1" w:styleId="33079870D1234A419F5E4A031E5A155D">
    <w:name w:val="33079870D1234A419F5E4A031E5A155D"/>
    <w:rsid w:val="00350155"/>
  </w:style>
  <w:style w:type="paragraph" w:customStyle="1" w:styleId="50691646B44840A78E069F7AB5FC69ED">
    <w:name w:val="50691646B44840A78E069F7AB5FC69ED"/>
    <w:rsid w:val="00350155"/>
  </w:style>
  <w:style w:type="paragraph" w:customStyle="1" w:styleId="F141B03C3CAC493390CD5A2D7B5D36F6">
    <w:name w:val="F141B03C3CAC493390CD5A2D7B5D36F6"/>
    <w:rsid w:val="000D2967"/>
  </w:style>
  <w:style w:type="paragraph" w:customStyle="1" w:styleId="B819FF65E5D54A78831190AF79857B83">
    <w:name w:val="B819FF65E5D54A78831190AF79857B83"/>
    <w:rsid w:val="000D2967"/>
  </w:style>
  <w:style w:type="paragraph" w:customStyle="1" w:styleId="F6D5C92B4587469F97924359550625DD">
    <w:name w:val="F6D5C92B4587469F97924359550625DD"/>
    <w:rsid w:val="000D2967"/>
  </w:style>
  <w:style w:type="paragraph" w:customStyle="1" w:styleId="91CC07EF3E914623BB1B358E9511817C">
    <w:name w:val="91CC07EF3E914623BB1B358E9511817C"/>
    <w:rsid w:val="00481CB9"/>
  </w:style>
  <w:style w:type="paragraph" w:customStyle="1" w:styleId="E7D604ACB43D4569B48AC741FCC13ACF">
    <w:name w:val="E7D604ACB43D4569B48AC741FCC13ACF"/>
    <w:rsid w:val="00481CB9"/>
  </w:style>
  <w:style w:type="paragraph" w:customStyle="1" w:styleId="F889F19FE16A448FA57DC53910897306">
    <w:name w:val="F889F19FE16A448FA57DC53910897306"/>
    <w:rsid w:val="00481CB9"/>
  </w:style>
  <w:style w:type="paragraph" w:customStyle="1" w:styleId="B2A61BD42A7348CF8702DBCFD55CEAE3">
    <w:name w:val="B2A61BD42A7348CF8702DBCFD55CEAE3"/>
    <w:rsid w:val="00481CB9"/>
  </w:style>
  <w:style w:type="paragraph" w:customStyle="1" w:styleId="0607992A735F42AABB8CD0CFB9F1640E">
    <w:name w:val="0607992A735F42AABB8CD0CFB9F1640E"/>
    <w:rsid w:val="00481CB9"/>
  </w:style>
  <w:style w:type="paragraph" w:customStyle="1" w:styleId="E2E7BE529AFC4C5485783A977495A68B">
    <w:name w:val="E2E7BE529AFC4C5485783A977495A68B"/>
    <w:rsid w:val="00481CB9"/>
  </w:style>
  <w:style w:type="paragraph" w:customStyle="1" w:styleId="5A64E160DCD04122AF31F2279C254EBB">
    <w:name w:val="5A64E160DCD04122AF31F2279C254EBB"/>
    <w:rsid w:val="00481CB9"/>
  </w:style>
  <w:style w:type="paragraph" w:customStyle="1" w:styleId="8008B45520664664A8B87DFCF604FBED">
    <w:name w:val="8008B45520664664A8B87DFCF604FBED"/>
    <w:rsid w:val="00FF74F9"/>
  </w:style>
  <w:style w:type="paragraph" w:customStyle="1" w:styleId="C598BF34B8DB43D4A7F9C72155E95D33">
    <w:name w:val="C598BF34B8DB43D4A7F9C72155E95D33"/>
    <w:rsid w:val="00FF74F9"/>
  </w:style>
  <w:style w:type="paragraph" w:customStyle="1" w:styleId="A4EA300F8D5D4AAE8EB6261F6EBBC318">
    <w:name w:val="A4EA300F8D5D4AAE8EB6261F6EBBC318"/>
    <w:rsid w:val="009A6E57"/>
  </w:style>
  <w:style w:type="paragraph" w:customStyle="1" w:styleId="937678F85D6948EFAA73C3020AB8B5DC">
    <w:name w:val="937678F85D6948EFAA73C3020AB8B5DC"/>
    <w:rsid w:val="009A6E57"/>
  </w:style>
  <w:style w:type="paragraph" w:customStyle="1" w:styleId="5E53720249504DB9ABAF63DC66DC0DF1">
    <w:name w:val="5E53720249504DB9ABAF63DC66DC0DF1"/>
    <w:rsid w:val="009A6E57"/>
  </w:style>
  <w:style w:type="paragraph" w:customStyle="1" w:styleId="45780C08E37C44E6864354C2CF416975">
    <w:name w:val="45780C08E37C44E6864354C2CF416975"/>
    <w:rsid w:val="009A6E57"/>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Newark Valley High School</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C52D1AB-DD38-4964-B343-DA9C1EFD8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6434</Words>
  <Characters>36674</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Company>Newark Valley Central School District</Company>
  <LinksUpToDate>false</LinksUpToDate>
  <CharactersWithSpaces>43022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smallery</dc:creator>
  <cp:keywords/>
  <dc:description/>
  <cp:lastModifiedBy>Info Tech</cp:lastModifiedBy>
  <cp:revision>2</cp:revision>
  <cp:lastPrinted>2010-06-23T14:23:00Z</cp:lastPrinted>
  <dcterms:created xsi:type="dcterms:W3CDTF">2012-01-06T17:51:00Z</dcterms:created>
  <dcterms:modified xsi:type="dcterms:W3CDTF">2012-01-06T17:51:00Z</dcterms:modified>
</cp:coreProperties>
</file>